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ayout w:type="fixed"/>
        <w:tblLook w:val="04A0" w:firstRow="1" w:lastRow="0" w:firstColumn="1" w:lastColumn="0" w:noHBand="0" w:noVBand="1"/>
      </w:tblPr>
      <w:tblGrid>
        <w:gridCol w:w="792"/>
        <w:gridCol w:w="2072"/>
        <w:gridCol w:w="1951"/>
        <w:gridCol w:w="4111"/>
        <w:gridCol w:w="1275"/>
        <w:gridCol w:w="1476"/>
        <w:gridCol w:w="934"/>
        <w:gridCol w:w="2639"/>
      </w:tblGrid>
      <w:tr w:rsidR="00511542" w14:paraId="0A8FE31B" w14:textId="0F654222" w:rsidTr="00A24F63">
        <w:trPr>
          <w:trHeight w:val="1034"/>
        </w:trPr>
        <w:tc>
          <w:tcPr>
            <w:tcW w:w="792" w:type="dxa"/>
            <w:vAlign w:val="center"/>
          </w:tcPr>
          <w:p w14:paraId="5612272D" w14:textId="76EDDBEA" w:rsidR="00511542" w:rsidRPr="002E191F" w:rsidRDefault="00511542" w:rsidP="00511542">
            <w:pPr>
              <w:tabs>
                <w:tab w:val="left" w:pos="885"/>
              </w:tabs>
              <w:jc w:val="center"/>
              <w:rPr>
                <w:b/>
                <w:sz w:val="24"/>
              </w:rPr>
            </w:pPr>
            <w:bookmarkStart w:id="0" w:name="_GoBack"/>
            <w:bookmarkEnd w:id="0"/>
            <w:r>
              <w:rPr>
                <w:b/>
                <w:sz w:val="24"/>
              </w:rPr>
              <w:t>SIRA NO</w:t>
            </w:r>
          </w:p>
        </w:tc>
        <w:tc>
          <w:tcPr>
            <w:tcW w:w="2072" w:type="dxa"/>
            <w:tcBorders>
              <w:bottom w:val="single" w:sz="4" w:space="0" w:color="auto"/>
            </w:tcBorders>
            <w:vAlign w:val="center"/>
          </w:tcPr>
          <w:p w14:paraId="4722E743" w14:textId="31309729" w:rsidR="00511542" w:rsidRPr="002E191F" w:rsidRDefault="00511542" w:rsidP="00511542">
            <w:pPr>
              <w:tabs>
                <w:tab w:val="left" w:pos="885"/>
              </w:tabs>
              <w:jc w:val="center"/>
              <w:rPr>
                <w:b/>
                <w:sz w:val="24"/>
              </w:rPr>
            </w:pPr>
            <w:r>
              <w:rPr>
                <w:b/>
                <w:sz w:val="24"/>
              </w:rPr>
              <w:t>HEDEFİN ADI/TANIMI</w:t>
            </w:r>
          </w:p>
        </w:tc>
        <w:tc>
          <w:tcPr>
            <w:tcW w:w="1951" w:type="dxa"/>
            <w:vAlign w:val="center"/>
          </w:tcPr>
          <w:p w14:paraId="140ED4DE" w14:textId="7B9C47E6" w:rsidR="00511542" w:rsidRPr="002E191F" w:rsidRDefault="00511542" w:rsidP="00511542">
            <w:pPr>
              <w:tabs>
                <w:tab w:val="left" w:pos="885"/>
              </w:tabs>
              <w:jc w:val="center"/>
              <w:rPr>
                <w:b/>
                <w:sz w:val="24"/>
              </w:rPr>
            </w:pPr>
            <w:r w:rsidRPr="002B20C2">
              <w:rPr>
                <w:b/>
                <w:sz w:val="24"/>
              </w:rPr>
              <w:t>KABUL KRİTERLERİ</w:t>
            </w:r>
          </w:p>
        </w:tc>
        <w:tc>
          <w:tcPr>
            <w:tcW w:w="4111" w:type="dxa"/>
            <w:vAlign w:val="center"/>
          </w:tcPr>
          <w:p w14:paraId="18090E8F" w14:textId="3F461A84" w:rsidR="00511542" w:rsidRPr="002E191F" w:rsidRDefault="00511542" w:rsidP="00511542">
            <w:pPr>
              <w:tabs>
                <w:tab w:val="left" w:pos="885"/>
              </w:tabs>
              <w:jc w:val="center"/>
              <w:rPr>
                <w:b/>
                <w:sz w:val="24"/>
              </w:rPr>
            </w:pPr>
            <w:r w:rsidRPr="002B20C2">
              <w:rPr>
                <w:b/>
                <w:sz w:val="24"/>
              </w:rPr>
              <w:t>FAALİYET ADIMLARI</w:t>
            </w:r>
          </w:p>
        </w:tc>
        <w:tc>
          <w:tcPr>
            <w:tcW w:w="1275" w:type="dxa"/>
            <w:vAlign w:val="center"/>
          </w:tcPr>
          <w:p w14:paraId="2E80497C" w14:textId="356E103C" w:rsidR="00511542" w:rsidRPr="002E191F" w:rsidRDefault="00511542" w:rsidP="00511542">
            <w:pPr>
              <w:tabs>
                <w:tab w:val="left" w:pos="885"/>
              </w:tabs>
              <w:jc w:val="center"/>
              <w:rPr>
                <w:b/>
                <w:sz w:val="24"/>
              </w:rPr>
            </w:pPr>
            <w:r w:rsidRPr="00511542">
              <w:rPr>
                <w:b/>
                <w:sz w:val="24"/>
              </w:rPr>
              <w:t>KULLANILACAK KAYNAK İHTİYAÇLARI</w:t>
            </w:r>
          </w:p>
        </w:tc>
        <w:tc>
          <w:tcPr>
            <w:tcW w:w="1476" w:type="dxa"/>
            <w:vAlign w:val="center"/>
          </w:tcPr>
          <w:p w14:paraId="3AEBE70E" w14:textId="2E027DF8" w:rsidR="00511542" w:rsidRPr="00511542" w:rsidRDefault="00511542" w:rsidP="00511542">
            <w:pPr>
              <w:tabs>
                <w:tab w:val="left" w:pos="885"/>
              </w:tabs>
              <w:jc w:val="center"/>
              <w:rPr>
                <w:b/>
                <w:sz w:val="24"/>
              </w:rPr>
            </w:pPr>
            <w:r w:rsidRPr="00511542">
              <w:rPr>
                <w:b/>
                <w:sz w:val="24"/>
              </w:rPr>
              <w:t>SORUMLU</w:t>
            </w:r>
          </w:p>
        </w:tc>
        <w:tc>
          <w:tcPr>
            <w:tcW w:w="934" w:type="dxa"/>
            <w:vAlign w:val="center"/>
          </w:tcPr>
          <w:p w14:paraId="3736FBA9" w14:textId="718FFA7F" w:rsidR="00511542" w:rsidRPr="002E191F" w:rsidRDefault="00511542" w:rsidP="00511542">
            <w:pPr>
              <w:tabs>
                <w:tab w:val="left" w:pos="885"/>
              </w:tabs>
              <w:jc w:val="center"/>
              <w:rPr>
                <w:b/>
                <w:sz w:val="24"/>
              </w:rPr>
            </w:pPr>
            <w:r w:rsidRPr="00511542">
              <w:rPr>
                <w:b/>
                <w:sz w:val="24"/>
              </w:rPr>
              <w:t>TERMİN</w:t>
            </w:r>
          </w:p>
        </w:tc>
        <w:tc>
          <w:tcPr>
            <w:tcW w:w="2639" w:type="dxa"/>
            <w:vAlign w:val="center"/>
          </w:tcPr>
          <w:p w14:paraId="3AA6D651" w14:textId="15429ABD" w:rsidR="00511542" w:rsidRPr="00511542" w:rsidRDefault="00511542" w:rsidP="00511542">
            <w:pPr>
              <w:tabs>
                <w:tab w:val="left" w:pos="885"/>
              </w:tabs>
              <w:jc w:val="center"/>
              <w:rPr>
                <w:b/>
                <w:sz w:val="24"/>
              </w:rPr>
            </w:pPr>
            <w:r w:rsidRPr="002E191F">
              <w:rPr>
                <w:b/>
                <w:sz w:val="24"/>
              </w:rPr>
              <w:t>AÇIKLAMA</w:t>
            </w:r>
          </w:p>
        </w:tc>
      </w:tr>
      <w:tr w:rsidR="00777503" w:rsidRPr="00511542" w14:paraId="141E4D5F" w14:textId="2D78A23D" w:rsidTr="00A24F63">
        <w:trPr>
          <w:trHeight w:val="1880"/>
        </w:trPr>
        <w:tc>
          <w:tcPr>
            <w:tcW w:w="792" w:type="dxa"/>
            <w:tcBorders>
              <w:right w:val="single" w:sz="4" w:space="0" w:color="auto"/>
            </w:tcBorders>
            <w:vAlign w:val="center"/>
          </w:tcPr>
          <w:p w14:paraId="6DD0B9FA" w14:textId="1E713834" w:rsidR="00777503" w:rsidRPr="00C47AAC" w:rsidRDefault="00777503" w:rsidP="00777503">
            <w:pPr>
              <w:tabs>
                <w:tab w:val="left" w:pos="885"/>
              </w:tabs>
              <w:jc w:val="center"/>
              <w:rPr>
                <w:sz w:val="18"/>
                <w:szCs w:val="18"/>
              </w:rPr>
            </w:pPr>
            <w:r w:rsidRPr="00C47AAC">
              <w:rPr>
                <w:sz w:val="18"/>
                <w:szCs w:val="18"/>
              </w:rPr>
              <w:t>1</w:t>
            </w:r>
          </w:p>
        </w:tc>
        <w:tc>
          <w:tcPr>
            <w:tcW w:w="2072" w:type="dxa"/>
            <w:tcBorders>
              <w:top w:val="single" w:sz="4" w:space="0" w:color="auto"/>
              <w:left w:val="single" w:sz="4" w:space="0" w:color="auto"/>
              <w:bottom w:val="single" w:sz="4" w:space="0" w:color="auto"/>
              <w:right w:val="single" w:sz="4" w:space="0" w:color="auto"/>
            </w:tcBorders>
            <w:vAlign w:val="center"/>
          </w:tcPr>
          <w:p w14:paraId="4DD3448A" w14:textId="10BD6A4B" w:rsidR="00777503" w:rsidRPr="00C47AAC" w:rsidRDefault="00777503" w:rsidP="00777503">
            <w:pPr>
              <w:tabs>
                <w:tab w:val="left" w:pos="885"/>
              </w:tabs>
              <w:jc w:val="center"/>
              <w:rPr>
                <w:sz w:val="18"/>
                <w:szCs w:val="18"/>
              </w:rPr>
            </w:pPr>
            <w:r w:rsidRPr="00C47AAC">
              <w:rPr>
                <w:b/>
                <w:sz w:val="18"/>
                <w:szCs w:val="18"/>
              </w:rPr>
              <w:t xml:space="preserve">Birim Faaliyet Raporlarının Hazırlanması </w:t>
            </w:r>
          </w:p>
        </w:tc>
        <w:tc>
          <w:tcPr>
            <w:tcW w:w="1951" w:type="dxa"/>
            <w:tcBorders>
              <w:left w:val="single" w:sz="4" w:space="0" w:color="auto"/>
            </w:tcBorders>
            <w:vAlign w:val="center"/>
          </w:tcPr>
          <w:p w14:paraId="7686DD55" w14:textId="77777777" w:rsidR="00A24F63" w:rsidRPr="00A24F63" w:rsidRDefault="00A24F63" w:rsidP="00A24F63">
            <w:pPr>
              <w:tabs>
                <w:tab w:val="left" w:pos="885"/>
              </w:tabs>
              <w:jc w:val="center"/>
              <w:rPr>
                <w:sz w:val="18"/>
                <w:szCs w:val="18"/>
              </w:rPr>
            </w:pPr>
            <w:r w:rsidRPr="00A24F63">
              <w:rPr>
                <w:sz w:val="18"/>
                <w:szCs w:val="18"/>
              </w:rPr>
              <w:t>Kamu idarelerince hazırlanacak stratejik planlar ve performans programları ile faaliyet</w:t>
            </w:r>
          </w:p>
          <w:p w14:paraId="4D083A1B" w14:textId="5C48733D" w:rsidR="00777503" w:rsidRPr="00C47AAC" w:rsidRDefault="00A24F63" w:rsidP="00A24F63">
            <w:pPr>
              <w:tabs>
                <w:tab w:val="left" w:pos="885"/>
              </w:tabs>
              <w:jc w:val="center"/>
              <w:rPr>
                <w:sz w:val="18"/>
                <w:szCs w:val="18"/>
              </w:rPr>
            </w:pPr>
            <w:r w:rsidRPr="00A24F63">
              <w:rPr>
                <w:sz w:val="18"/>
                <w:szCs w:val="18"/>
              </w:rPr>
              <w:t>Raporlarına ilişkin usu</w:t>
            </w:r>
            <w:r>
              <w:rPr>
                <w:sz w:val="18"/>
                <w:szCs w:val="18"/>
              </w:rPr>
              <w:t>l ve esaslar hakkında yönetmeliğe</w:t>
            </w:r>
            <w:r w:rsidR="00752A0A">
              <w:rPr>
                <w:sz w:val="18"/>
                <w:szCs w:val="18"/>
              </w:rPr>
              <w:t xml:space="preserve"> uygun olması</w:t>
            </w:r>
          </w:p>
        </w:tc>
        <w:tc>
          <w:tcPr>
            <w:tcW w:w="4111" w:type="dxa"/>
            <w:vAlign w:val="center"/>
          </w:tcPr>
          <w:p w14:paraId="4FA9F998" w14:textId="6315D9CC" w:rsidR="00777503" w:rsidRPr="00C47AAC" w:rsidRDefault="00777503" w:rsidP="00777503">
            <w:pPr>
              <w:tabs>
                <w:tab w:val="left" w:pos="885"/>
              </w:tabs>
              <w:rPr>
                <w:sz w:val="18"/>
                <w:szCs w:val="18"/>
              </w:rPr>
            </w:pPr>
            <w:r w:rsidRPr="00C47AAC">
              <w:rPr>
                <w:sz w:val="18"/>
                <w:szCs w:val="18"/>
              </w:rPr>
              <w:t>Tüm birimlerden resmi yazı ile güncellenen yıllık birim faaliyet raporlarının hazırlanarak tarafımıza bilgi verilmesinin istenmesi ve Web sayfasında yayınlanması</w:t>
            </w:r>
          </w:p>
        </w:tc>
        <w:tc>
          <w:tcPr>
            <w:tcW w:w="1275" w:type="dxa"/>
            <w:vAlign w:val="center"/>
          </w:tcPr>
          <w:p w14:paraId="055C3581" w14:textId="1CE3A09F" w:rsidR="00777503" w:rsidRPr="00C47AAC" w:rsidRDefault="00777503" w:rsidP="00777503">
            <w:pPr>
              <w:tabs>
                <w:tab w:val="left" w:pos="885"/>
              </w:tabs>
              <w:jc w:val="center"/>
              <w:rPr>
                <w:sz w:val="18"/>
                <w:szCs w:val="18"/>
              </w:rPr>
            </w:pPr>
            <w:r w:rsidRPr="00C47AAC">
              <w:rPr>
                <w:sz w:val="18"/>
                <w:szCs w:val="18"/>
              </w:rPr>
              <w:t>Sorumlu b</w:t>
            </w:r>
            <w:r w:rsidR="008B10A1">
              <w:rPr>
                <w:sz w:val="18"/>
                <w:szCs w:val="18"/>
              </w:rPr>
              <w:t>i</w:t>
            </w:r>
            <w:r w:rsidRPr="00C47AAC">
              <w:rPr>
                <w:sz w:val="18"/>
                <w:szCs w:val="18"/>
              </w:rPr>
              <w:t>rimlerin personeli</w:t>
            </w:r>
          </w:p>
          <w:p w14:paraId="46D9299D" w14:textId="5FACDB0C" w:rsidR="00777503" w:rsidRPr="00C47AAC" w:rsidRDefault="00777503" w:rsidP="00777503">
            <w:pPr>
              <w:tabs>
                <w:tab w:val="left" w:pos="885"/>
              </w:tabs>
              <w:jc w:val="center"/>
              <w:rPr>
                <w:sz w:val="18"/>
                <w:szCs w:val="18"/>
              </w:rPr>
            </w:pPr>
          </w:p>
        </w:tc>
        <w:tc>
          <w:tcPr>
            <w:tcW w:w="1476" w:type="dxa"/>
            <w:vAlign w:val="center"/>
          </w:tcPr>
          <w:p w14:paraId="6984EA5A" w14:textId="728D77AB" w:rsidR="00777503" w:rsidRPr="00C47AAC" w:rsidRDefault="00777503" w:rsidP="00777503">
            <w:pPr>
              <w:spacing w:after="20"/>
              <w:jc w:val="center"/>
              <w:rPr>
                <w:sz w:val="18"/>
                <w:szCs w:val="18"/>
              </w:rPr>
            </w:pPr>
            <w:r w:rsidRPr="00C47AAC">
              <w:rPr>
                <w:sz w:val="18"/>
                <w:szCs w:val="18"/>
              </w:rPr>
              <w:t>Tüm Birimler</w:t>
            </w:r>
          </w:p>
        </w:tc>
        <w:tc>
          <w:tcPr>
            <w:tcW w:w="934" w:type="dxa"/>
            <w:vAlign w:val="center"/>
          </w:tcPr>
          <w:p w14:paraId="5539A837" w14:textId="74600F67" w:rsidR="00777503" w:rsidRPr="00C47AAC" w:rsidRDefault="00777503" w:rsidP="00777503">
            <w:pPr>
              <w:tabs>
                <w:tab w:val="left" w:pos="885"/>
              </w:tabs>
              <w:jc w:val="center"/>
              <w:rPr>
                <w:sz w:val="18"/>
                <w:szCs w:val="18"/>
              </w:rPr>
            </w:pPr>
            <w:r w:rsidRPr="00C47AAC">
              <w:rPr>
                <w:sz w:val="18"/>
                <w:szCs w:val="18"/>
              </w:rPr>
              <w:t xml:space="preserve">Ocak 2023 </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07F4DC93" w14:textId="491232A8" w:rsidR="00777503" w:rsidRPr="00777503" w:rsidRDefault="00777503" w:rsidP="00777503">
            <w:pPr>
              <w:ind w:right="78"/>
              <w:jc w:val="both"/>
              <w:rPr>
                <w:sz w:val="16"/>
                <w:szCs w:val="16"/>
              </w:rPr>
            </w:pPr>
            <w:r w:rsidRPr="00D25337">
              <w:rPr>
                <w:sz w:val="16"/>
                <w:szCs w:val="16"/>
              </w:rPr>
              <w:t xml:space="preserve">Tüm Birimler yıllık birim faaliyet raporlarını hazırladıktan sonra resmi yazı aracılığı ile Strateji Geliştirme Daire Başkanlığına </w:t>
            </w:r>
            <w:r>
              <w:rPr>
                <w:sz w:val="16"/>
                <w:szCs w:val="16"/>
              </w:rPr>
              <w:t>g</w:t>
            </w:r>
            <w:r w:rsidRPr="00D25337">
              <w:rPr>
                <w:sz w:val="16"/>
                <w:szCs w:val="16"/>
              </w:rPr>
              <w:t xml:space="preserve">öndermiştir. </w:t>
            </w:r>
            <w:r>
              <w:rPr>
                <w:sz w:val="16"/>
                <w:szCs w:val="16"/>
              </w:rPr>
              <w:t xml:space="preserve">Raporlar İdare </w:t>
            </w:r>
            <w:r w:rsidRPr="00D25337">
              <w:rPr>
                <w:sz w:val="16"/>
                <w:szCs w:val="16"/>
              </w:rPr>
              <w:t>Faaliyet Raporunda kullanılmak üzere arşivlenmiştir.</w:t>
            </w:r>
          </w:p>
        </w:tc>
      </w:tr>
      <w:tr w:rsidR="00777503" w:rsidRPr="00511542" w14:paraId="7DFC9B78" w14:textId="57BEA1C8" w:rsidTr="00A24F63">
        <w:trPr>
          <w:trHeight w:val="661"/>
        </w:trPr>
        <w:tc>
          <w:tcPr>
            <w:tcW w:w="792" w:type="dxa"/>
            <w:tcBorders>
              <w:right w:val="single" w:sz="4" w:space="0" w:color="auto"/>
            </w:tcBorders>
            <w:vAlign w:val="center"/>
          </w:tcPr>
          <w:p w14:paraId="51D3DBE4" w14:textId="266DB092" w:rsidR="00777503" w:rsidRPr="00C47AAC" w:rsidRDefault="00777503" w:rsidP="00777503">
            <w:pPr>
              <w:tabs>
                <w:tab w:val="left" w:pos="885"/>
              </w:tabs>
              <w:jc w:val="center"/>
              <w:rPr>
                <w:sz w:val="18"/>
                <w:szCs w:val="18"/>
              </w:rPr>
            </w:pPr>
            <w:r w:rsidRPr="00C47AAC">
              <w:rPr>
                <w:sz w:val="18"/>
                <w:szCs w:val="18"/>
              </w:rPr>
              <w:t>2</w:t>
            </w:r>
          </w:p>
        </w:tc>
        <w:tc>
          <w:tcPr>
            <w:tcW w:w="2072" w:type="dxa"/>
            <w:tcBorders>
              <w:top w:val="single" w:sz="4" w:space="0" w:color="auto"/>
              <w:left w:val="single" w:sz="4" w:space="0" w:color="auto"/>
              <w:bottom w:val="single" w:sz="4" w:space="0" w:color="auto"/>
              <w:right w:val="single" w:sz="4" w:space="0" w:color="auto"/>
            </w:tcBorders>
            <w:vAlign w:val="center"/>
          </w:tcPr>
          <w:p w14:paraId="43A36CEB" w14:textId="4DA36E86" w:rsidR="00777503" w:rsidRPr="00C47AAC" w:rsidRDefault="00777503" w:rsidP="00777503">
            <w:pPr>
              <w:tabs>
                <w:tab w:val="left" w:pos="885"/>
              </w:tabs>
              <w:jc w:val="center"/>
              <w:rPr>
                <w:sz w:val="18"/>
                <w:szCs w:val="18"/>
              </w:rPr>
            </w:pPr>
            <w:r w:rsidRPr="00C47AAC">
              <w:rPr>
                <w:b/>
                <w:sz w:val="18"/>
                <w:szCs w:val="18"/>
              </w:rPr>
              <w:t>Ödeneklerin Dağıtılması</w:t>
            </w:r>
          </w:p>
        </w:tc>
        <w:tc>
          <w:tcPr>
            <w:tcW w:w="1951" w:type="dxa"/>
            <w:tcBorders>
              <w:left w:val="single" w:sz="4" w:space="0" w:color="auto"/>
            </w:tcBorders>
            <w:vAlign w:val="center"/>
          </w:tcPr>
          <w:p w14:paraId="698AE71D" w14:textId="3A494B84" w:rsidR="00777503" w:rsidRPr="00C47AAC" w:rsidRDefault="00752A0A" w:rsidP="00752A0A">
            <w:pPr>
              <w:tabs>
                <w:tab w:val="left" w:pos="885"/>
              </w:tabs>
              <w:jc w:val="center"/>
              <w:rPr>
                <w:sz w:val="18"/>
                <w:szCs w:val="18"/>
              </w:rPr>
            </w:pPr>
            <w:r w:rsidRPr="00C47AAC">
              <w:rPr>
                <w:sz w:val="18"/>
                <w:szCs w:val="18"/>
              </w:rPr>
              <w:t>Bütçe Kanunu ile Üniversi</w:t>
            </w:r>
            <w:r>
              <w:rPr>
                <w:sz w:val="18"/>
                <w:szCs w:val="18"/>
              </w:rPr>
              <w:t>temize tahsis edilen ödeneklerin dağıtımının mevzuatta belirtilen kriterlere uygun olması</w:t>
            </w:r>
          </w:p>
        </w:tc>
        <w:tc>
          <w:tcPr>
            <w:tcW w:w="4111" w:type="dxa"/>
            <w:vAlign w:val="center"/>
          </w:tcPr>
          <w:p w14:paraId="10D126D1" w14:textId="0DF6EF32" w:rsidR="00777503" w:rsidRPr="00C47AAC" w:rsidRDefault="00F56F22" w:rsidP="00F56F22">
            <w:pPr>
              <w:tabs>
                <w:tab w:val="left" w:pos="885"/>
              </w:tabs>
              <w:rPr>
                <w:sz w:val="18"/>
                <w:szCs w:val="18"/>
              </w:rPr>
            </w:pPr>
            <w:r>
              <w:rPr>
                <w:sz w:val="18"/>
                <w:szCs w:val="18"/>
              </w:rPr>
              <w:t>2023 Y</w:t>
            </w:r>
            <w:r w:rsidR="00777503" w:rsidRPr="00C47AAC">
              <w:rPr>
                <w:sz w:val="18"/>
                <w:szCs w:val="18"/>
              </w:rPr>
              <w:t>ılı Bütçe Kanunu ile Üniversitemize tahsis edilen ödenekleri, mevzuat uyarınca belirlenecek bütçe ilke ve esasları çerçevesinde harcama birimlerimize dağıtmak</w:t>
            </w:r>
          </w:p>
        </w:tc>
        <w:tc>
          <w:tcPr>
            <w:tcW w:w="1275" w:type="dxa"/>
            <w:vAlign w:val="center"/>
          </w:tcPr>
          <w:p w14:paraId="42CAED40" w14:textId="05E56EA6" w:rsidR="00777503" w:rsidRPr="00C47AAC" w:rsidRDefault="008B10A1" w:rsidP="009525F1">
            <w:pPr>
              <w:tabs>
                <w:tab w:val="left" w:pos="885"/>
              </w:tabs>
              <w:jc w:val="center"/>
              <w:rPr>
                <w:sz w:val="18"/>
                <w:szCs w:val="18"/>
              </w:rPr>
            </w:pPr>
            <w:r>
              <w:rPr>
                <w:sz w:val="18"/>
                <w:szCs w:val="18"/>
              </w:rPr>
              <w:t>Birim</w:t>
            </w:r>
            <w:r w:rsidR="009525F1">
              <w:rPr>
                <w:sz w:val="18"/>
                <w:szCs w:val="18"/>
              </w:rPr>
              <w:t xml:space="preserve"> Personelleri</w:t>
            </w:r>
          </w:p>
        </w:tc>
        <w:tc>
          <w:tcPr>
            <w:tcW w:w="1476" w:type="dxa"/>
            <w:vAlign w:val="center"/>
          </w:tcPr>
          <w:p w14:paraId="6DAB24E5" w14:textId="05C0EC59" w:rsidR="00777503" w:rsidRPr="00C47AAC" w:rsidRDefault="009525F1" w:rsidP="00777503">
            <w:pPr>
              <w:tabs>
                <w:tab w:val="left" w:pos="885"/>
              </w:tabs>
              <w:jc w:val="center"/>
              <w:rPr>
                <w:sz w:val="18"/>
                <w:szCs w:val="18"/>
              </w:rPr>
            </w:pPr>
            <w:r w:rsidRPr="00C47AAC">
              <w:rPr>
                <w:sz w:val="18"/>
                <w:szCs w:val="18"/>
              </w:rPr>
              <w:t>Strateji Geliştirme Daire Başkanlığı</w:t>
            </w:r>
          </w:p>
        </w:tc>
        <w:tc>
          <w:tcPr>
            <w:tcW w:w="934" w:type="dxa"/>
            <w:vAlign w:val="center"/>
          </w:tcPr>
          <w:p w14:paraId="6772829D" w14:textId="6FFCAC28" w:rsidR="00777503" w:rsidRPr="00C47AAC" w:rsidRDefault="00777503" w:rsidP="00777503">
            <w:pPr>
              <w:tabs>
                <w:tab w:val="left" w:pos="885"/>
              </w:tabs>
              <w:jc w:val="center"/>
              <w:rPr>
                <w:sz w:val="18"/>
                <w:szCs w:val="18"/>
              </w:rPr>
            </w:pPr>
            <w:r w:rsidRPr="00C47AAC">
              <w:rPr>
                <w:sz w:val="18"/>
                <w:szCs w:val="18"/>
              </w:rPr>
              <w:t xml:space="preserve">Ocak 2023 </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47516034" w14:textId="4498CB34" w:rsidR="00777503" w:rsidRPr="00C47AAC" w:rsidRDefault="00777503" w:rsidP="00777503">
            <w:pPr>
              <w:tabs>
                <w:tab w:val="left" w:pos="885"/>
              </w:tabs>
              <w:jc w:val="center"/>
              <w:rPr>
                <w:sz w:val="18"/>
                <w:szCs w:val="18"/>
              </w:rPr>
            </w:pPr>
            <w:r>
              <w:rPr>
                <w:sz w:val="16"/>
                <w:szCs w:val="16"/>
              </w:rPr>
              <w:t>Tahsis edilen ödenekler harcama birimlerine dağıtılmıştır.</w:t>
            </w:r>
          </w:p>
        </w:tc>
      </w:tr>
      <w:tr w:rsidR="009525F1" w:rsidRPr="00511542" w14:paraId="7600E599" w14:textId="77777777" w:rsidTr="00A24F63">
        <w:trPr>
          <w:trHeight w:val="1034"/>
        </w:trPr>
        <w:tc>
          <w:tcPr>
            <w:tcW w:w="792" w:type="dxa"/>
            <w:tcBorders>
              <w:right w:val="single" w:sz="4" w:space="0" w:color="auto"/>
            </w:tcBorders>
            <w:vAlign w:val="center"/>
          </w:tcPr>
          <w:p w14:paraId="6E405331" w14:textId="0F4EE268" w:rsidR="009525F1" w:rsidRPr="00C47AAC" w:rsidRDefault="009525F1" w:rsidP="009525F1">
            <w:pPr>
              <w:tabs>
                <w:tab w:val="left" w:pos="885"/>
              </w:tabs>
              <w:jc w:val="center"/>
              <w:rPr>
                <w:sz w:val="18"/>
                <w:szCs w:val="18"/>
              </w:rPr>
            </w:pPr>
            <w:r w:rsidRPr="00C47AAC">
              <w:rPr>
                <w:sz w:val="18"/>
                <w:szCs w:val="18"/>
              </w:rPr>
              <w:t>3</w:t>
            </w:r>
          </w:p>
        </w:tc>
        <w:tc>
          <w:tcPr>
            <w:tcW w:w="2072" w:type="dxa"/>
            <w:tcBorders>
              <w:top w:val="single" w:sz="4" w:space="0" w:color="auto"/>
              <w:left w:val="single" w:sz="4" w:space="0" w:color="auto"/>
              <w:bottom w:val="single" w:sz="4" w:space="0" w:color="auto"/>
              <w:right w:val="single" w:sz="4" w:space="0" w:color="auto"/>
            </w:tcBorders>
            <w:vAlign w:val="center"/>
          </w:tcPr>
          <w:p w14:paraId="34C4654E" w14:textId="11D3FC20" w:rsidR="009525F1" w:rsidRPr="00C47AAC" w:rsidRDefault="009525F1" w:rsidP="009525F1">
            <w:pPr>
              <w:tabs>
                <w:tab w:val="left" w:pos="885"/>
              </w:tabs>
              <w:jc w:val="center"/>
              <w:rPr>
                <w:sz w:val="18"/>
                <w:szCs w:val="18"/>
              </w:rPr>
            </w:pPr>
            <w:r w:rsidRPr="00C47AAC">
              <w:rPr>
                <w:b/>
                <w:sz w:val="18"/>
                <w:szCs w:val="18"/>
              </w:rPr>
              <w:t>Mali Tabloların Raporlanması</w:t>
            </w:r>
          </w:p>
        </w:tc>
        <w:tc>
          <w:tcPr>
            <w:tcW w:w="1951" w:type="dxa"/>
            <w:tcBorders>
              <w:left w:val="single" w:sz="4" w:space="0" w:color="auto"/>
            </w:tcBorders>
            <w:vAlign w:val="center"/>
          </w:tcPr>
          <w:p w14:paraId="6D6F2764" w14:textId="22ABA42B" w:rsidR="009525F1" w:rsidRPr="00C47AAC" w:rsidRDefault="00752A0A" w:rsidP="009525F1">
            <w:pPr>
              <w:tabs>
                <w:tab w:val="left" w:pos="885"/>
              </w:tabs>
              <w:jc w:val="center"/>
              <w:rPr>
                <w:sz w:val="18"/>
                <w:szCs w:val="18"/>
              </w:rPr>
            </w:pPr>
            <w:r>
              <w:rPr>
                <w:color w:val="000000"/>
                <w:sz w:val="18"/>
                <w:szCs w:val="18"/>
              </w:rPr>
              <w:t>Sayıştay denetimine tabi</w:t>
            </w:r>
            <w:r w:rsidR="00A24F63">
              <w:rPr>
                <w:color w:val="000000"/>
                <w:sz w:val="18"/>
                <w:szCs w:val="18"/>
              </w:rPr>
              <w:t xml:space="preserve"> defter, kayıt, belge ve bilgilerin belirlenen usul ve </w:t>
            </w:r>
            <w:r w:rsidR="008B10A1">
              <w:rPr>
                <w:color w:val="000000"/>
                <w:sz w:val="18"/>
                <w:szCs w:val="18"/>
              </w:rPr>
              <w:t>esaslara</w:t>
            </w:r>
            <w:r w:rsidR="00A24F63">
              <w:rPr>
                <w:color w:val="000000"/>
                <w:sz w:val="18"/>
                <w:szCs w:val="18"/>
              </w:rPr>
              <w:t xml:space="preserve"> uygun olması</w:t>
            </w:r>
          </w:p>
        </w:tc>
        <w:tc>
          <w:tcPr>
            <w:tcW w:w="4111" w:type="dxa"/>
            <w:vAlign w:val="center"/>
          </w:tcPr>
          <w:p w14:paraId="5C472129" w14:textId="67FCB426" w:rsidR="009525F1" w:rsidRPr="00C47AAC" w:rsidRDefault="009525F1" w:rsidP="009525F1">
            <w:pPr>
              <w:tabs>
                <w:tab w:val="left" w:pos="885"/>
              </w:tabs>
              <w:rPr>
                <w:sz w:val="18"/>
                <w:szCs w:val="18"/>
              </w:rPr>
            </w:pPr>
            <w:r w:rsidRPr="00C47AAC">
              <w:rPr>
                <w:sz w:val="18"/>
                <w:szCs w:val="18"/>
              </w:rPr>
              <w:t>Kamu idaresi hesaplarının Sayıştay Başkanlığına verilmesi ve Muhasebe hesap birimleri ile Muhasebe Yetkililerinin bildirilmesi hakkında usul ve esasların 5’inci maddesinin 1’inci bendi kapsamında hazırlanan tabloların raporlanması</w:t>
            </w:r>
          </w:p>
        </w:tc>
        <w:tc>
          <w:tcPr>
            <w:tcW w:w="1275" w:type="dxa"/>
            <w:vAlign w:val="center"/>
          </w:tcPr>
          <w:p w14:paraId="2FD00939" w14:textId="290B12FD" w:rsidR="009525F1" w:rsidRPr="00C47AAC" w:rsidRDefault="008B10A1" w:rsidP="009525F1">
            <w:pPr>
              <w:tabs>
                <w:tab w:val="left" w:pos="885"/>
              </w:tabs>
              <w:jc w:val="center"/>
              <w:rPr>
                <w:sz w:val="18"/>
                <w:szCs w:val="18"/>
              </w:rPr>
            </w:pPr>
            <w:r>
              <w:rPr>
                <w:sz w:val="18"/>
                <w:szCs w:val="18"/>
              </w:rPr>
              <w:t>Birim</w:t>
            </w:r>
            <w:r w:rsidR="009525F1">
              <w:rPr>
                <w:sz w:val="18"/>
                <w:szCs w:val="18"/>
              </w:rPr>
              <w:t xml:space="preserve"> Personelleri</w:t>
            </w:r>
          </w:p>
        </w:tc>
        <w:tc>
          <w:tcPr>
            <w:tcW w:w="1476" w:type="dxa"/>
            <w:vAlign w:val="center"/>
          </w:tcPr>
          <w:p w14:paraId="5AFE95B0" w14:textId="73AFAAC4" w:rsidR="009525F1" w:rsidRPr="00C47AAC" w:rsidRDefault="009525F1" w:rsidP="009525F1">
            <w:pPr>
              <w:tabs>
                <w:tab w:val="left" w:pos="885"/>
              </w:tabs>
              <w:jc w:val="center"/>
              <w:rPr>
                <w:sz w:val="18"/>
                <w:szCs w:val="18"/>
              </w:rPr>
            </w:pPr>
            <w:r w:rsidRPr="00C47AAC">
              <w:rPr>
                <w:sz w:val="18"/>
                <w:szCs w:val="18"/>
              </w:rPr>
              <w:t>Strateji Geliştirme Daire Başkanlığı</w:t>
            </w:r>
          </w:p>
        </w:tc>
        <w:tc>
          <w:tcPr>
            <w:tcW w:w="934" w:type="dxa"/>
            <w:vAlign w:val="center"/>
          </w:tcPr>
          <w:p w14:paraId="73C173CD" w14:textId="49460E10" w:rsidR="009525F1" w:rsidRPr="00C47AAC" w:rsidRDefault="009525F1" w:rsidP="009525F1">
            <w:pPr>
              <w:tabs>
                <w:tab w:val="left" w:pos="885"/>
              </w:tabs>
              <w:jc w:val="center"/>
              <w:rPr>
                <w:sz w:val="18"/>
                <w:szCs w:val="18"/>
              </w:rPr>
            </w:pPr>
            <w:r w:rsidRPr="00C47AAC">
              <w:rPr>
                <w:sz w:val="18"/>
                <w:szCs w:val="18"/>
              </w:rPr>
              <w:t xml:space="preserve">Ocak 2023 </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5F846AC5" w14:textId="34B867C7" w:rsidR="009525F1" w:rsidRPr="00C47AAC" w:rsidRDefault="009525F1" w:rsidP="009525F1">
            <w:pPr>
              <w:tabs>
                <w:tab w:val="left" w:pos="885"/>
              </w:tabs>
              <w:jc w:val="center"/>
              <w:rPr>
                <w:sz w:val="18"/>
                <w:szCs w:val="18"/>
              </w:rPr>
            </w:pPr>
            <w:r>
              <w:rPr>
                <w:sz w:val="16"/>
                <w:szCs w:val="16"/>
              </w:rPr>
              <w:t>Kamu idaresi hesapları Sayıştay Başkanlığına verilmiştir. Muhasebe hesap birimleri ile Muhasebe Yetkililerinin bildirilmesi hakkında usul ve esasların 5’inci maddesinin 1’inci bendi kapsamında hazırlanan tablolar birim Web sayfasında yayımlanmıştır.</w:t>
            </w:r>
          </w:p>
        </w:tc>
      </w:tr>
      <w:tr w:rsidR="009525F1" w:rsidRPr="00511542" w14:paraId="36DABEBD" w14:textId="77777777" w:rsidTr="00A24F63">
        <w:trPr>
          <w:trHeight w:val="1034"/>
        </w:trPr>
        <w:tc>
          <w:tcPr>
            <w:tcW w:w="792" w:type="dxa"/>
            <w:tcBorders>
              <w:right w:val="single" w:sz="4" w:space="0" w:color="auto"/>
            </w:tcBorders>
            <w:vAlign w:val="center"/>
          </w:tcPr>
          <w:p w14:paraId="1B751D37" w14:textId="0A6D7B17" w:rsidR="009525F1" w:rsidRPr="00C47AAC" w:rsidRDefault="009525F1" w:rsidP="009525F1">
            <w:pPr>
              <w:tabs>
                <w:tab w:val="left" w:pos="885"/>
              </w:tabs>
              <w:jc w:val="center"/>
              <w:rPr>
                <w:sz w:val="18"/>
                <w:szCs w:val="18"/>
              </w:rPr>
            </w:pPr>
            <w:r w:rsidRPr="00C47AAC">
              <w:rPr>
                <w:sz w:val="18"/>
                <w:szCs w:val="18"/>
              </w:rPr>
              <w:t>4</w:t>
            </w:r>
          </w:p>
        </w:tc>
        <w:tc>
          <w:tcPr>
            <w:tcW w:w="2072" w:type="dxa"/>
            <w:tcBorders>
              <w:top w:val="single" w:sz="4" w:space="0" w:color="auto"/>
              <w:left w:val="single" w:sz="4" w:space="0" w:color="auto"/>
              <w:bottom w:val="single" w:sz="4" w:space="0" w:color="auto"/>
              <w:right w:val="single" w:sz="4" w:space="0" w:color="auto"/>
            </w:tcBorders>
            <w:vAlign w:val="center"/>
          </w:tcPr>
          <w:p w14:paraId="76EE798E" w14:textId="0C7C0B41" w:rsidR="009525F1" w:rsidRPr="00C47AAC" w:rsidRDefault="009525F1" w:rsidP="009525F1">
            <w:pPr>
              <w:tabs>
                <w:tab w:val="left" w:pos="885"/>
              </w:tabs>
              <w:jc w:val="center"/>
              <w:rPr>
                <w:sz w:val="18"/>
                <w:szCs w:val="18"/>
              </w:rPr>
            </w:pPr>
            <w:r w:rsidRPr="00C47AAC">
              <w:rPr>
                <w:b/>
                <w:sz w:val="18"/>
                <w:szCs w:val="18"/>
              </w:rPr>
              <w:t>İdare Faaliyet Raporunun Hazırlanması</w:t>
            </w:r>
          </w:p>
        </w:tc>
        <w:tc>
          <w:tcPr>
            <w:tcW w:w="1951" w:type="dxa"/>
            <w:tcBorders>
              <w:left w:val="single" w:sz="4" w:space="0" w:color="auto"/>
            </w:tcBorders>
            <w:vAlign w:val="center"/>
          </w:tcPr>
          <w:p w14:paraId="531926CB" w14:textId="3740DCC3" w:rsidR="00A24F63" w:rsidRPr="00A24F63" w:rsidRDefault="00A24F63" w:rsidP="00A24F63">
            <w:pPr>
              <w:tabs>
                <w:tab w:val="left" w:pos="885"/>
              </w:tabs>
              <w:jc w:val="center"/>
              <w:rPr>
                <w:sz w:val="18"/>
                <w:szCs w:val="18"/>
              </w:rPr>
            </w:pPr>
            <w:r w:rsidRPr="00A24F63">
              <w:rPr>
                <w:sz w:val="18"/>
                <w:szCs w:val="18"/>
              </w:rPr>
              <w:t>Kamu idarelerince hazırlanacak stratejik planlar ve performans programları ile faaliyet</w:t>
            </w:r>
          </w:p>
          <w:p w14:paraId="35BA2DBB" w14:textId="3FC260DA" w:rsidR="009525F1" w:rsidRPr="00C47AAC" w:rsidRDefault="00A24F63" w:rsidP="00A24F63">
            <w:pPr>
              <w:tabs>
                <w:tab w:val="left" w:pos="885"/>
              </w:tabs>
              <w:jc w:val="center"/>
              <w:rPr>
                <w:sz w:val="18"/>
                <w:szCs w:val="18"/>
              </w:rPr>
            </w:pPr>
            <w:r w:rsidRPr="00A24F63">
              <w:rPr>
                <w:sz w:val="18"/>
                <w:szCs w:val="18"/>
              </w:rPr>
              <w:t>Raporlarına ilişkin usu</w:t>
            </w:r>
            <w:r>
              <w:rPr>
                <w:sz w:val="18"/>
                <w:szCs w:val="18"/>
              </w:rPr>
              <w:t>l ve esaslar hakkında yönetmeliğe uygun olması</w:t>
            </w:r>
          </w:p>
        </w:tc>
        <w:tc>
          <w:tcPr>
            <w:tcW w:w="4111" w:type="dxa"/>
            <w:vAlign w:val="center"/>
          </w:tcPr>
          <w:p w14:paraId="61D032D4" w14:textId="77777777" w:rsidR="009525F1" w:rsidRDefault="009525F1" w:rsidP="009525F1">
            <w:pPr>
              <w:tabs>
                <w:tab w:val="left" w:pos="885"/>
              </w:tabs>
              <w:rPr>
                <w:sz w:val="18"/>
                <w:szCs w:val="18"/>
              </w:rPr>
            </w:pPr>
            <w:r w:rsidRPr="00C47AAC">
              <w:rPr>
                <w:sz w:val="18"/>
                <w:szCs w:val="18"/>
              </w:rPr>
              <w:t>Tüm birimlerden İdare Faaliyet Raporunun hazırlanması için gereken bilgilerin resmi yazı ile istenmesi, gelen bilgilerin rapor haline getirilmesi, idare faaliyet raporunun tamamlanmasıyla kamuoyuna duyurulması, resmi yazı ile Cumhurbaşkanlığı Strateji ve Bütçe Başkanlığı ve Sayıştay Başkanlığına gönderilmesi</w:t>
            </w:r>
          </w:p>
          <w:p w14:paraId="42791D33" w14:textId="118CCE3A" w:rsidR="009525F1" w:rsidRPr="00C47AAC" w:rsidRDefault="009525F1" w:rsidP="009525F1">
            <w:pPr>
              <w:tabs>
                <w:tab w:val="left" w:pos="885"/>
              </w:tabs>
              <w:rPr>
                <w:sz w:val="18"/>
                <w:szCs w:val="18"/>
              </w:rPr>
            </w:pPr>
          </w:p>
        </w:tc>
        <w:tc>
          <w:tcPr>
            <w:tcW w:w="1275" w:type="dxa"/>
            <w:vAlign w:val="center"/>
          </w:tcPr>
          <w:p w14:paraId="3B620532" w14:textId="21052C83" w:rsidR="009525F1" w:rsidRPr="00C47AAC" w:rsidRDefault="009525F1" w:rsidP="009525F1">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tc>
        <w:tc>
          <w:tcPr>
            <w:tcW w:w="1476" w:type="dxa"/>
            <w:vAlign w:val="center"/>
          </w:tcPr>
          <w:p w14:paraId="2DA2FEAA" w14:textId="77777777" w:rsidR="009525F1" w:rsidRPr="00C47AAC" w:rsidRDefault="009525F1" w:rsidP="009525F1">
            <w:pPr>
              <w:jc w:val="center"/>
              <w:rPr>
                <w:sz w:val="18"/>
                <w:szCs w:val="18"/>
              </w:rPr>
            </w:pPr>
            <w:r w:rsidRPr="00C47AAC">
              <w:rPr>
                <w:sz w:val="18"/>
                <w:szCs w:val="18"/>
              </w:rPr>
              <w:t>Tüm Birimler</w:t>
            </w:r>
          </w:p>
          <w:p w14:paraId="3A6E1692" w14:textId="611080B8" w:rsidR="009525F1" w:rsidRPr="00C47AAC" w:rsidRDefault="009525F1" w:rsidP="009525F1">
            <w:pPr>
              <w:tabs>
                <w:tab w:val="left" w:pos="885"/>
              </w:tabs>
              <w:jc w:val="center"/>
              <w:rPr>
                <w:sz w:val="18"/>
                <w:szCs w:val="18"/>
              </w:rPr>
            </w:pPr>
            <w:r w:rsidRPr="00C47AAC">
              <w:rPr>
                <w:sz w:val="18"/>
                <w:szCs w:val="18"/>
              </w:rPr>
              <w:t>Strateji Geliştirme Daire Başkanlığı</w:t>
            </w:r>
          </w:p>
        </w:tc>
        <w:tc>
          <w:tcPr>
            <w:tcW w:w="934" w:type="dxa"/>
            <w:tcBorders>
              <w:bottom w:val="single" w:sz="4" w:space="0" w:color="auto"/>
            </w:tcBorders>
            <w:vAlign w:val="center"/>
          </w:tcPr>
          <w:p w14:paraId="2C64BCDA" w14:textId="6C28ECAF" w:rsidR="009525F1" w:rsidRPr="00C47AAC" w:rsidRDefault="009525F1" w:rsidP="009525F1">
            <w:pPr>
              <w:tabs>
                <w:tab w:val="left" w:pos="885"/>
              </w:tabs>
              <w:jc w:val="center"/>
              <w:rPr>
                <w:sz w:val="18"/>
                <w:szCs w:val="18"/>
              </w:rPr>
            </w:pPr>
            <w:r w:rsidRPr="00C47AAC">
              <w:rPr>
                <w:sz w:val="18"/>
                <w:szCs w:val="18"/>
              </w:rPr>
              <w:t>Şubat 2023</w:t>
            </w:r>
          </w:p>
        </w:tc>
        <w:tc>
          <w:tcPr>
            <w:tcW w:w="2639" w:type="dxa"/>
            <w:tcBorders>
              <w:top w:val="single" w:sz="12" w:space="0" w:color="000000"/>
              <w:left w:val="single" w:sz="12" w:space="0" w:color="000000"/>
              <w:bottom w:val="single" w:sz="4" w:space="0" w:color="auto"/>
              <w:right w:val="single" w:sz="12" w:space="0" w:color="000000"/>
            </w:tcBorders>
            <w:vAlign w:val="center"/>
          </w:tcPr>
          <w:p w14:paraId="2FADBA8F" w14:textId="1D32A2F0" w:rsidR="009525F1" w:rsidRPr="00B93526" w:rsidRDefault="009525F1" w:rsidP="009525F1">
            <w:pPr>
              <w:tabs>
                <w:tab w:val="left" w:pos="885"/>
              </w:tabs>
              <w:jc w:val="center"/>
              <w:rPr>
                <w:sz w:val="16"/>
                <w:szCs w:val="16"/>
              </w:rPr>
            </w:pPr>
            <w:r w:rsidRPr="00D25337">
              <w:rPr>
                <w:sz w:val="16"/>
                <w:szCs w:val="16"/>
              </w:rPr>
              <w:t xml:space="preserve">Strateji Geliştirme Daire Başkanlığı tarafından hazırlanan İdare Faaliyet Raporu resmi yazı ile </w:t>
            </w:r>
            <w:r>
              <w:rPr>
                <w:sz w:val="16"/>
                <w:szCs w:val="16"/>
              </w:rPr>
              <w:t xml:space="preserve">Cumhurbaşkanlığı </w:t>
            </w:r>
            <w:r w:rsidRPr="00D25337">
              <w:rPr>
                <w:sz w:val="16"/>
                <w:szCs w:val="16"/>
              </w:rPr>
              <w:t>St</w:t>
            </w:r>
            <w:r>
              <w:rPr>
                <w:sz w:val="16"/>
                <w:szCs w:val="16"/>
              </w:rPr>
              <w:t>rateji ve Bütçe Başkanlığına, Sayıştay Başkanlığına gönderilmiş ve kamuoyuna duyurulmuştur.</w:t>
            </w:r>
          </w:p>
        </w:tc>
      </w:tr>
      <w:tr w:rsidR="009525F1" w:rsidRPr="00511542" w14:paraId="6BC04DDC" w14:textId="17E48FF9" w:rsidTr="00A24F63">
        <w:trPr>
          <w:trHeight w:val="1034"/>
        </w:trPr>
        <w:tc>
          <w:tcPr>
            <w:tcW w:w="792" w:type="dxa"/>
            <w:tcBorders>
              <w:right w:val="single" w:sz="4" w:space="0" w:color="auto"/>
            </w:tcBorders>
            <w:vAlign w:val="center"/>
          </w:tcPr>
          <w:p w14:paraId="024EDF01" w14:textId="2B895687" w:rsidR="009525F1" w:rsidRPr="00C47AAC" w:rsidRDefault="009525F1" w:rsidP="009525F1">
            <w:pPr>
              <w:tabs>
                <w:tab w:val="left" w:pos="885"/>
              </w:tabs>
              <w:jc w:val="center"/>
              <w:rPr>
                <w:sz w:val="18"/>
                <w:szCs w:val="18"/>
              </w:rPr>
            </w:pPr>
            <w:r w:rsidRPr="00C47AAC">
              <w:rPr>
                <w:sz w:val="18"/>
                <w:szCs w:val="18"/>
              </w:rPr>
              <w:lastRenderedPageBreak/>
              <w:t>5</w:t>
            </w:r>
          </w:p>
        </w:tc>
        <w:tc>
          <w:tcPr>
            <w:tcW w:w="2072" w:type="dxa"/>
            <w:tcBorders>
              <w:top w:val="single" w:sz="4" w:space="0" w:color="auto"/>
              <w:left w:val="single" w:sz="4" w:space="0" w:color="auto"/>
              <w:bottom w:val="single" w:sz="4" w:space="0" w:color="auto"/>
              <w:right w:val="single" w:sz="4" w:space="0" w:color="auto"/>
            </w:tcBorders>
          </w:tcPr>
          <w:p w14:paraId="5DBD695C" w14:textId="77777777" w:rsidR="008A3832" w:rsidRDefault="008A3832" w:rsidP="009525F1">
            <w:pPr>
              <w:tabs>
                <w:tab w:val="left" w:pos="885"/>
              </w:tabs>
              <w:jc w:val="center"/>
              <w:rPr>
                <w:b/>
                <w:sz w:val="18"/>
                <w:szCs w:val="18"/>
              </w:rPr>
            </w:pPr>
          </w:p>
          <w:p w14:paraId="7398A83C" w14:textId="5433AE95" w:rsidR="009525F1" w:rsidRPr="00C47AAC" w:rsidRDefault="009525F1" w:rsidP="009525F1">
            <w:pPr>
              <w:tabs>
                <w:tab w:val="left" w:pos="885"/>
              </w:tabs>
              <w:jc w:val="center"/>
              <w:rPr>
                <w:sz w:val="18"/>
                <w:szCs w:val="18"/>
              </w:rPr>
            </w:pPr>
            <w:r w:rsidRPr="00C47AAC">
              <w:rPr>
                <w:b/>
                <w:sz w:val="18"/>
                <w:szCs w:val="18"/>
              </w:rPr>
              <w:t>Ödenek Gönderme Belgelerinin Düzenlenmesi</w:t>
            </w:r>
          </w:p>
        </w:tc>
        <w:tc>
          <w:tcPr>
            <w:tcW w:w="1951" w:type="dxa"/>
            <w:tcBorders>
              <w:left w:val="single" w:sz="4" w:space="0" w:color="auto"/>
            </w:tcBorders>
            <w:vAlign w:val="center"/>
          </w:tcPr>
          <w:p w14:paraId="5EE54806" w14:textId="6632C752" w:rsidR="009525F1" w:rsidRPr="00C47AAC" w:rsidRDefault="007D3C9B" w:rsidP="009525F1">
            <w:pPr>
              <w:tabs>
                <w:tab w:val="left" w:pos="885"/>
              </w:tabs>
              <w:jc w:val="center"/>
              <w:rPr>
                <w:sz w:val="18"/>
                <w:szCs w:val="18"/>
              </w:rPr>
            </w:pPr>
            <w:r>
              <w:rPr>
                <w:sz w:val="18"/>
                <w:szCs w:val="18"/>
              </w:rPr>
              <w:t>Ödemenin yapılacağı günü takiben max 1 gün içinde</w:t>
            </w:r>
          </w:p>
        </w:tc>
        <w:tc>
          <w:tcPr>
            <w:tcW w:w="4111" w:type="dxa"/>
            <w:vAlign w:val="center"/>
          </w:tcPr>
          <w:p w14:paraId="1D08EAB8" w14:textId="39327883" w:rsidR="009525F1" w:rsidRPr="00C47AAC" w:rsidRDefault="009525F1" w:rsidP="009525F1">
            <w:pPr>
              <w:tabs>
                <w:tab w:val="left" w:pos="885"/>
              </w:tabs>
              <w:rPr>
                <w:sz w:val="18"/>
                <w:szCs w:val="18"/>
              </w:rPr>
            </w:pPr>
            <w:r w:rsidRPr="00C47AAC">
              <w:rPr>
                <w:sz w:val="18"/>
                <w:szCs w:val="18"/>
              </w:rPr>
              <w:t xml:space="preserve">2023 Yılı Bütçe Kanununda belirtilen ödeneklerin ayrıntılı finansman programına uygun olarak harcanmasına ilişkin ödenek gönderme belgelerinin düzenlenmesi </w:t>
            </w:r>
          </w:p>
        </w:tc>
        <w:tc>
          <w:tcPr>
            <w:tcW w:w="1275" w:type="dxa"/>
          </w:tcPr>
          <w:p w14:paraId="321E61CF" w14:textId="01E5D88B" w:rsidR="009525F1" w:rsidRDefault="009525F1" w:rsidP="00A24F63">
            <w:pPr>
              <w:tabs>
                <w:tab w:val="left" w:pos="885"/>
              </w:tabs>
              <w:rPr>
                <w:sz w:val="18"/>
                <w:szCs w:val="18"/>
              </w:rPr>
            </w:pPr>
          </w:p>
          <w:p w14:paraId="4AF24617" w14:textId="77F46248" w:rsidR="009525F1" w:rsidRPr="009525F1" w:rsidRDefault="009525F1" w:rsidP="009525F1">
            <w:pPr>
              <w:tabs>
                <w:tab w:val="left" w:pos="885"/>
              </w:tabs>
              <w:jc w:val="center"/>
              <w:rPr>
                <w:sz w:val="18"/>
                <w:szCs w:val="18"/>
              </w:rPr>
            </w:pPr>
            <w:r>
              <w:rPr>
                <w:sz w:val="18"/>
                <w:szCs w:val="18"/>
              </w:rPr>
              <w:t>S</w:t>
            </w:r>
            <w:r w:rsidRPr="00C47AAC">
              <w:rPr>
                <w:sz w:val="18"/>
                <w:szCs w:val="18"/>
              </w:rPr>
              <w:t xml:space="preserve">orumlu </w:t>
            </w:r>
            <w:r w:rsidR="008B10A1" w:rsidRPr="00C47AAC">
              <w:rPr>
                <w:sz w:val="18"/>
                <w:szCs w:val="18"/>
              </w:rPr>
              <w:t>birimlerin</w:t>
            </w:r>
            <w:r w:rsidRPr="00C47AAC">
              <w:rPr>
                <w:sz w:val="18"/>
                <w:szCs w:val="18"/>
              </w:rPr>
              <w:t xml:space="preserve"> personeli</w:t>
            </w:r>
          </w:p>
        </w:tc>
        <w:tc>
          <w:tcPr>
            <w:tcW w:w="1476" w:type="dxa"/>
            <w:vAlign w:val="center"/>
          </w:tcPr>
          <w:p w14:paraId="4FCA6218" w14:textId="4196B4EC" w:rsidR="009525F1" w:rsidRPr="00C47AAC" w:rsidRDefault="009525F1" w:rsidP="009525F1">
            <w:pPr>
              <w:tabs>
                <w:tab w:val="left" w:pos="885"/>
              </w:tabs>
              <w:jc w:val="center"/>
              <w:rPr>
                <w:sz w:val="18"/>
                <w:szCs w:val="18"/>
              </w:rPr>
            </w:pPr>
            <w:r w:rsidRPr="00C47AAC">
              <w:rPr>
                <w:sz w:val="18"/>
                <w:szCs w:val="18"/>
              </w:rPr>
              <w:t>Tüm Harcama Birimleri</w:t>
            </w:r>
          </w:p>
        </w:tc>
        <w:tc>
          <w:tcPr>
            <w:tcW w:w="934" w:type="dxa"/>
            <w:tcBorders>
              <w:top w:val="single" w:sz="4" w:space="0" w:color="auto"/>
            </w:tcBorders>
            <w:vAlign w:val="center"/>
          </w:tcPr>
          <w:p w14:paraId="20CBFAED" w14:textId="4F0A0BC3" w:rsidR="009525F1" w:rsidRPr="00C47AAC" w:rsidRDefault="009525F1" w:rsidP="009525F1">
            <w:pPr>
              <w:tabs>
                <w:tab w:val="left" w:pos="885"/>
              </w:tabs>
              <w:jc w:val="center"/>
              <w:rPr>
                <w:sz w:val="18"/>
                <w:szCs w:val="18"/>
              </w:rPr>
            </w:pPr>
            <w:r w:rsidRPr="00C47AAC">
              <w:rPr>
                <w:sz w:val="18"/>
                <w:szCs w:val="18"/>
              </w:rPr>
              <w:t>Şubat 2023</w:t>
            </w:r>
          </w:p>
        </w:tc>
        <w:tc>
          <w:tcPr>
            <w:tcW w:w="2639" w:type="dxa"/>
            <w:tcBorders>
              <w:top w:val="single" w:sz="4" w:space="0" w:color="auto"/>
              <w:left w:val="single" w:sz="12" w:space="0" w:color="000000"/>
              <w:bottom w:val="single" w:sz="12" w:space="0" w:color="000000"/>
              <w:right w:val="single" w:sz="12" w:space="0" w:color="000000"/>
            </w:tcBorders>
          </w:tcPr>
          <w:p w14:paraId="75CA99BD" w14:textId="77777777" w:rsidR="00A24F63" w:rsidRDefault="00A24F63" w:rsidP="009525F1">
            <w:pPr>
              <w:tabs>
                <w:tab w:val="left" w:pos="885"/>
              </w:tabs>
              <w:jc w:val="center"/>
              <w:rPr>
                <w:sz w:val="16"/>
                <w:szCs w:val="16"/>
              </w:rPr>
            </w:pPr>
          </w:p>
          <w:p w14:paraId="3673F835" w14:textId="6AE53261" w:rsidR="009525F1" w:rsidRPr="00C47AAC" w:rsidRDefault="009525F1" w:rsidP="009525F1">
            <w:pPr>
              <w:tabs>
                <w:tab w:val="left" w:pos="885"/>
              </w:tabs>
              <w:jc w:val="center"/>
              <w:rPr>
                <w:sz w:val="18"/>
                <w:szCs w:val="18"/>
              </w:rPr>
            </w:pPr>
            <w:r>
              <w:rPr>
                <w:sz w:val="16"/>
                <w:szCs w:val="16"/>
              </w:rPr>
              <w:t>Ödenek gönderme belgeleri ayrıntılı finansman programına göre düzenlenmiştir.</w:t>
            </w:r>
          </w:p>
        </w:tc>
      </w:tr>
      <w:tr w:rsidR="009525F1" w:rsidRPr="00511542" w14:paraId="6D1ACD16" w14:textId="726A19B6" w:rsidTr="00A24F63">
        <w:trPr>
          <w:trHeight w:val="1034"/>
        </w:trPr>
        <w:tc>
          <w:tcPr>
            <w:tcW w:w="792" w:type="dxa"/>
            <w:tcBorders>
              <w:right w:val="single" w:sz="4" w:space="0" w:color="auto"/>
            </w:tcBorders>
            <w:vAlign w:val="center"/>
          </w:tcPr>
          <w:p w14:paraId="485FE1FE" w14:textId="2CDA8C8C" w:rsidR="009525F1" w:rsidRPr="00C47AAC" w:rsidRDefault="009525F1" w:rsidP="009525F1">
            <w:pPr>
              <w:tabs>
                <w:tab w:val="left" w:pos="885"/>
              </w:tabs>
              <w:jc w:val="center"/>
              <w:rPr>
                <w:sz w:val="18"/>
                <w:szCs w:val="18"/>
              </w:rPr>
            </w:pPr>
            <w:r w:rsidRPr="00C47AAC">
              <w:rPr>
                <w:sz w:val="18"/>
                <w:szCs w:val="18"/>
              </w:rPr>
              <w:t>6</w:t>
            </w:r>
          </w:p>
        </w:tc>
        <w:tc>
          <w:tcPr>
            <w:tcW w:w="2072" w:type="dxa"/>
            <w:tcBorders>
              <w:top w:val="single" w:sz="4" w:space="0" w:color="auto"/>
              <w:left w:val="single" w:sz="4" w:space="0" w:color="auto"/>
              <w:bottom w:val="single" w:sz="4" w:space="0" w:color="auto"/>
              <w:right w:val="single" w:sz="4" w:space="0" w:color="auto"/>
            </w:tcBorders>
            <w:vAlign w:val="center"/>
          </w:tcPr>
          <w:p w14:paraId="216D9668" w14:textId="31054D80" w:rsidR="009525F1" w:rsidRPr="003D35F9" w:rsidRDefault="009525F1" w:rsidP="009525F1">
            <w:pPr>
              <w:tabs>
                <w:tab w:val="left" w:pos="885"/>
              </w:tabs>
              <w:jc w:val="center"/>
              <w:rPr>
                <w:sz w:val="18"/>
                <w:szCs w:val="18"/>
              </w:rPr>
            </w:pPr>
            <w:r w:rsidRPr="003D35F9">
              <w:rPr>
                <w:b/>
                <w:sz w:val="18"/>
                <w:szCs w:val="18"/>
              </w:rPr>
              <w:t>Yatırım ödeneklerinin sisteme girilmesi</w:t>
            </w:r>
          </w:p>
        </w:tc>
        <w:tc>
          <w:tcPr>
            <w:tcW w:w="1951" w:type="dxa"/>
            <w:tcBorders>
              <w:left w:val="single" w:sz="4" w:space="0" w:color="auto"/>
            </w:tcBorders>
            <w:vAlign w:val="center"/>
          </w:tcPr>
          <w:p w14:paraId="042FD20D" w14:textId="3264610D" w:rsidR="009525F1" w:rsidRPr="003D35F9" w:rsidRDefault="002A48A3" w:rsidP="002A48A3">
            <w:pPr>
              <w:tabs>
                <w:tab w:val="left" w:pos="885"/>
              </w:tabs>
              <w:jc w:val="center"/>
              <w:rPr>
                <w:sz w:val="18"/>
                <w:szCs w:val="18"/>
              </w:rPr>
            </w:pPr>
            <w:r>
              <w:rPr>
                <w:sz w:val="18"/>
                <w:szCs w:val="18"/>
              </w:rPr>
              <w:t>İlgili yıl yatırım programı</w:t>
            </w:r>
            <w:r w:rsidR="005B2B07">
              <w:rPr>
                <w:sz w:val="18"/>
                <w:szCs w:val="18"/>
              </w:rPr>
              <w:t>na</w:t>
            </w:r>
            <w:r>
              <w:rPr>
                <w:sz w:val="18"/>
                <w:szCs w:val="18"/>
              </w:rPr>
              <w:t xml:space="preserve"> uygun olması</w:t>
            </w:r>
          </w:p>
        </w:tc>
        <w:tc>
          <w:tcPr>
            <w:tcW w:w="4111" w:type="dxa"/>
            <w:vAlign w:val="center"/>
          </w:tcPr>
          <w:p w14:paraId="3999EE07" w14:textId="5CFB7736" w:rsidR="009525F1" w:rsidRPr="003D35F9" w:rsidRDefault="00A23CBB" w:rsidP="007D3C9B">
            <w:pPr>
              <w:tabs>
                <w:tab w:val="left" w:pos="885"/>
              </w:tabs>
              <w:rPr>
                <w:sz w:val="18"/>
                <w:szCs w:val="18"/>
              </w:rPr>
            </w:pPr>
            <w:r>
              <w:rPr>
                <w:sz w:val="18"/>
                <w:szCs w:val="18"/>
              </w:rPr>
              <w:t xml:space="preserve">2023 </w:t>
            </w:r>
            <w:r w:rsidR="009525F1" w:rsidRPr="003D35F9">
              <w:rPr>
                <w:sz w:val="18"/>
                <w:szCs w:val="18"/>
              </w:rPr>
              <w:t>Yılı yatırım programı uygulaması, koordinasyon ve izlenmesine dair Cumhurbaşkanı kararına göre hazırlanan detay programın Cumhurbaşkanlığı Strateji ve Bütçe Başkanlığı’na gönderilmesi ve Kaya Sistemine girilmesi</w:t>
            </w:r>
          </w:p>
        </w:tc>
        <w:tc>
          <w:tcPr>
            <w:tcW w:w="1275" w:type="dxa"/>
            <w:vAlign w:val="center"/>
          </w:tcPr>
          <w:p w14:paraId="614D49F3" w14:textId="3B2DFC2F" w:rsidR="009525F1" w:rsidRPr="003D35F9" w:rsidRDefault="009525F1" w:rsidP="009525F1">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tc>
        <w:tc>
          <w:tcPr>
            <w:tcW w:w="1476" w:type="dxa"/>
            <w:vAlign w:val="center"/>
          </w:tcPr>
          <w:p w14:paraId="20E9EFFD" w14:textId="77777777" w:rsidR="009525F1" w:rsidRPr="003D35F9" w:rsidRDefault="009525F1" w:rsidP="009525F1">
            <w:pPr>
              <w:jc w:val="center"/>
              <w:rPr>
                <w:sz w:val="18"/>
                <w:szCs w:val="18"/>
              </w:rPr>
            </w:pPr>
            <w:r w:rsidRPr="003D35F9">
              <w:rPr>
                <w:sz w:val="18"/>
                <w:szCs w:val="18"/>
              </w:rPr>
              <w:t>Yatırım Ödeneği olan Harcama Birimleri</w:t>
            </w:r>
          </w:p>
          <w:p w14:paraId="4386EBEC" w14:textId="49A88118" w:rsidR="009525F1" w:rsidRPr="003D35F9" w:rsidRDefault="009525F1" w:rsidP="009525F1">
            <w:pPr>
              <w:tabs>
                <w:tab w:val="left" w:pos="885"/>
              </w:tabs>
              <w:jc w:val="center"/>
              <w:rPr>
                <w:sz w:val="18"/>
                <w:szCs w:val="18"/>
              </w:rPr>
            </w:pPr>
            <w:r w:rsidRPr="003D35F9">
              <w:rPr>
                <w:sz w:val="18"/>
                <w:szCs w:val="18"/>
              </w:rPr>
              <w:t>Strateji Geliştirme Daire Başkanlığı</w:t>
            </w:r>
          </w:p>
        </w:tc>
        <w:tc>
          <w:tcPr>
            <w:tcW w:w="934" w:type="dxa"/>
            <w:vAlign w:val="center"/>
          </w:tcPr>
          <w:p w14:paraId="3BEDA17C" w14:textId="0513AC90" w:rsidR="009525F1" w:rsidRPr="003D35F9" w:rsidRDefault="009525F1" w:rsidP="009525F1">
            <w:pPr>
              <w:tabs>
                <w:tab w:val="left" w:pos="885"/>
              </w:tabs>
              <w:jc w:val="center"/>
              <w:rPr>
                <w:sz w:val="18"/>
                <w:szCs w:val="18"/>
              </w:rPr>
            </w:pPr>
            <w:r w:rsidRPr="003D35F9">
              <w:rPr>
                <w:sz w:val="18"/>
                <w:szCs w:val="18"/>
              </w:rPr>
              <w:t>Şubat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6B695E2A" w14:textId="0E545640" w:rsidR="009525F1" w:rsidRPr="00C47AAC" w:rsidRDefault="009525F1" w:rsidP="009525F1">
            <w:pPr>
              <w:tabs>
                <w:tab w:val="left" w:pos="885"/>
              </w:tabs>
              <w:rPr>
                <w:sz w:val="18"/>
                <w:szCs w:val="18"/>
              </w:rPr>
            </w:pPr>
            <w:r>
              <w:rPr>
                <w:sz w:val="16"/>
                <w:szCs w:val="16"/>
              </w:rPr>
              <w:t>Yatırım Ödenekleri detay programı Cumhurbaşkanlığı Strateji ve Bütçe Başkanlığı’na gönderilmiş ve Kaya Sistemine girilmiştir.</w:t>
            </w:r>
          </w:p>
        </w:tc>
      </w:tr>
      <w:tr w:rsidR="009525F1" w:rsidRPr="00511542" w14:paraId="5F71541E" w14:textId="77777777" w:rsidTr="00A24F63">
        <w:trPr>
          <w:trHeight w:val="1034"/>
        </w:trPr>
        <w:tc>
          <w:tcPr>
            <w:tcW w:w="792" w:type="dxa"/>
            <w:vAlign w:val="center"/>
          </w:tcPr>
          <w:p w14:paraId="2B616E71" w14:textId="51278127" w:rsidR="009525F1" w:rsidRPr="00511542" w:rsidRDefault="009525F1" w:rsidP="009525F1">
            <w:pPr>
              <w:tabs>
                <w:tab w:val="left" w:pos="885"/>
              </w:tabs>
              <w:jc w:val="center"/>
              <w:rPr>
                <w:sz w:val="20"/>
                <w:szCs w:val="20"/>
              </w:rPr>
            </w:pPr>
            <w:r>
              <w:rPr>
                <w:sz w:val="20"/>
                <w:szCs w:val="20"/>
              </w:rPr>
              <w:t>7</w:t>
            </w:r>
          </w:p>
        </w:tc>
        <w:tc>
          <w:tcPr>
            <w:tcW w:w="2072" w:type="dxa"/>
            <w:tcBorders>
              <w:top w:val="single" w:sz="4" w:space="0" w:color="auto"/>
            </w:tcBorders>
            <w:vAlign w:val="center"/>
          </w:tcPr>
          <w:p w14:paraId="29F8A4A0" w14:textId="337AEA7D" w:rsidR="009525F1" w:rsidRPr="003D35F9" w:rsidRDefault="009525F1" w:rsidP="009525F1">
            <w:pPr>
              <w:jc w:val="center"/>
              <w:rPr>
                <w:sz w:val="18"/>
                <w:szCs w:val="18"/>
              </w:rPr>
            </w:pPr>
            <w:r w:rsidRPr="003D35F9">
              <w:rPr>
                <w:b/>
                <w:sz w:val="18"/>
                <w:szCs w:val="18"/>
              </w:rPr>
              <w:t>Yan Ödeme Cetvellerinin İncelenmesi</w:t>
            </w:r>
          </w:p>
        </w:tc>
        <w:tc>
          <w:tcPr>
            <w:tcW w:w="1951" w:type="dxa"/>
            <w:vAlign w:val="center"/>
          </w:tcPr>
          <w:p w14:paraId="6D2D079D" w14:textId="62AB757F" w:rsidR="009525F1" w:rsidRPr="003D35F9" w:rsidRDefault="00A20478" w:rsidP="009525F1">
            <w:pPr>
              <w:tabs>
                <w:tab w:val="left" w:pos="885"/>
              </w:tabs>
              <w:jc w:val="center"/>
              <w:rPr>
                <w:sz w:val="18"/>
                <w:szCs w:val="18"/>
              </w:rPr>
            </w:pPr>
            <w:r>
              <w:rPr>
                <w:sz w:val="18"/>
                <w:szCs w:val="18"/>
              </w:rPr>
              <w:t>T</w:t>
            </w:r>
            <w:r w:rsidR="001C74BC">
              <w:rPr>
                <w:sz w:val="18"/>
                <w:szCs w:val="18"/>
              </w:rPr>
              <w:t>abloların</w:t>
            </w:r>
            <w:r>
              <w:rPr>
                <w:sz w:val="18"/>
                <w:szCs w:val="18"/>
              </w:rPr>
              <w:t xml:space="preserve"> </w:t>
            </w:r>
            <w:r w:rsidR="008B10A1">
              <w:rPr>
                <w:sz w:val="18"/>
                <w:szCs w:val="18"/>
              </w:rPr>
              <w:t>Başkanlığımıza gönderilmesini takiben 5 gün içinde</w:t>
            </w:r>
          </w:p>
        </w:tc>
        <w:tc>
          <w:tcPr>
            <w:tcW w:w="4111" w:type="dxa"/>
            <w:vAlign w:val="center"/>
          </w:tcPr>
          <w:p w14:paraId="738A0B44" w14:textId="6A189F5D" w:rsidR="009525F1" w:rsidRPr="003D35F9" w:rsidRDefault="009525F1" w:rsidP="009525F1">
            <w:pPr>
              <w:tabs>
                <w:tab w:val="left" w:pos="885"/>
              </w:tabs>
              <w:jc w:val="center"/>
              <w:rPr>
                <w:sz w:val="18"/>
                <w:szCs w:val="18"/>
              </w:rPr>
            </w:pPr>
            <w:r w:rsidRPr="003D35F9">
              <w:rPr>
                <w:sz w:val="18"/>
                <w:szCs w:val="18"/>
              </w:rPr>
              <w:t>Üniversitemiz İdari Kadrolarında uygulanacak yan ödeme ve özel hizmet tazminatı ile ilgili Cumhurbaşkanı genelgesine uygun olarak resmi yazı aracılığıyla Personel Daire Başkanlığınca hazırlanan tabloların incelenmesinin istenmesi</w:t>
            </w:r>
          </w:p>
        </w:tc>
        <w:tc>
          <w:tcPr>
            <w:tcW w:w="1275" w:type="dxa"/>
            <w:vAlign w:val="center"/>
          </w:tcPr>
          <w:p w14:paraId="2B174485" w14:textId="5DBC1295" w:rsidR="009525F1" w:rsidRPr="00C47AAC" w:rsidRDefault="009525F1" w:rsidP="009525F1">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p w14:paraId="11DF2C03" w14:textId="59B92035" w:rsidR="009525F1" w:rsidRPr="003D35F9" w:rsidRDefault="009525F1" w:rsidP="009525F1">
            <w:pPr>
              <w:tabs>
                <w:tab w:val="left" w:pos="885"/>
              </w:tabs>
              <w:jc w:val="center"/>
              <w:rPr>
                <w:sz w:val="18"/>
                <w:szCs w:val="18"/>
              </w:rPr>
            </w:pPr>
          </w:p>
        </w:tc>
        <w:tc>
          <w:tcPr>
            <w:tcW w:w="1476" w:type="dxa"/>
          </w:tcPr>
          <w:p w14:paraId="6295345C" w14:textId="77777777" w:rsidR="009525F1" w:rsidRPr="003D35F9" w:rsidRDefault="009525F1" w:rsidP="009525F1">
            <w:pPr>
              <w:jc w:val="center"/>
              <w:rPr>
                <w:sz w:val="18"/>
                <w:szCs w:val="18"/>
              </w:rPr>
            </w:pPr>
            <w:r w:rsidRPr="003D35F9">
              <w:rPr>
                <w:sz w:val="18"/>
                <w:szCs w:val="18"/>
              </w:rPr>
              <w:t>Personel Daire Başkanlığı</w:t>
            </w:r>
          </w:p>
          <w:p w14:paraId="39A82FC1" w14:textId="1106A828" w:rsidR="009525F1" w:rsidRPr="003D35F9" w:rsidRDefault="009525F1" w:rsidP="009525F1">
            <w:pPr>
              <w:tabs>
                <w:tab w:val="left" w:pos="885"/>
              </w:tabs>
              <w:jc w:val="center"/>
              <w:rPr>
                <w:sz w:val="18"/>
                <w:szCs w:val="18"/>
              </w:rPr>
            </w:pPr>
            <w:r w:rsidRPr="003D35F9">
              <w:rPr>
                <w:sz w:val="18"/>
                <w:szCs w:val="18"/>
              </w:rPr>
              <w:t>Strateji Geliştirme Daire Başkanlığı</w:t>
            </w:r>
          </w:p>
        </w:tc>
        <w:tc>
          <w:tcPr>
            <w:tcW w:w="934" w:type="dxa"/>
            <w:vAlign w:val="center"/>
          </w:tcPr>
          <w:p w14:paraId="043CCF97" w14:textId="4CDE1047" w:rsidR="009525F1" w:rsidRPr="003D35F9" w:rsidRDefault="009525F1" w:rsidP="009525F1">
            <w:pPr>
              <w:tabs>
                <w:tab w:val="left" w:pos="885"/>
              </w:tabs>
              <w:jc w:val="center"/>
              <w:rPr>
                <w:sz w:val="18"/>
                <w:szCs w:val="18"/>
              </w:rPr>
            </w:pPr>
            <w:r w:rsidRPr="003D35F9">
              <w:rPr>
                <w:sz w:val="18"/>
                <w:szCs w:val="18"/>
              </w:rPr>
              <w:t>Şubat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2BF48A7B" w14:textId="547D93D0" w:rsidR="009525F1" w:rsidRPr="00511542" w:rsidRDefault="009525F1" w:rsidP="009525F1">
            <w:pPr>
              <w:tabs>
                <w:tab w:val="left" w:pos="885"/>
              </w:tabs>
              <w:jc w:val="center"/>
              <w:rPr>
                <w:sz w:val="20"/>
                <w:szCs w:val="20"/>
              </w:rPr>
            </w:pPr>
            <w:r>
              <w:rPr>
                <w:sz w:val="16"/>
                <w:szCs w:val="16"/>
              </w:rPr>
              <w:t>Yan ödeme cetvelleri sorumlu personelimiz tarafından incelenmiş olup resmi yazı aracılığıyla Personel Daire Başkanlığına iletilmiştir.</w:t>
            </w:r>
          </w:p>
        </w:tc>
      </w:tr>
      <w:tr w:rsidR="009525F1" w:rsidRPr="00511542" w14:paraId="0C492CF7" w14:textId="77777777" w:rsidTr="00A24F63">
        <w:trPr>
          <w:trHeight w:val="1034"/>
        </w:trPr>
        <w:tc>
          <w:tcPr>
            <w:tcW w:w="792" w:type="dxa"/>
            <w:vAlign w:val="center"/>
          </w:tcPr>
          <w:p w14:paraId="19B4EF06" w14:textId="739287A9" w:rsidR="009525F1" w:rsidRPr="00511542" w:rsidRDefault="009525F1" w:rsidP="009525F1">
            <w:pPr>
              <w:tabs>
                <w:tab w:val="left" w:pos="885"/>
              </w:tabs>
              <w:jc w:val="center"/>
              <w:rPr>
                <w:sz w:val="20"/>
                <w:szCs w:val="20"/>
              </w:rPr>
            </w:pPr>
            <w:r>
              <w:rPr>
                <w:sz w:val="20"/>
                <w:szCs w:val="20"/>
              </w:rPr>
              <w:t>8</w:t>
            </w:r>
          </w:p>
        </w:tc>
        <w:tc>
          <w:tcPr>
            <w:tcW w:w="2072" w:type="dxa"/>
            <w:vAlign w:val="center"/>
          </w:tcPr>
          <w:p w14:paraId="4D4270C7" w14:textId="0D827FBA" w:rsidR="009525F1" w:rsidRPr="003D35F9" w:rsidRDefault="009525F1" w:rsidP="009525F1">
            <w:pPr>
              <w:tabs>
                <w:tab w:val="left" w:pos="885"/>
              </w:tabs>
              <w:jc w:val="center"/>
              <w:rPr>
                <w:sz w:val="18"/>
                <w:szCs w:val="18"/>
              </w:rPr>
            </w:pPr>
            <w:r w:rsidRPr="003D35F9">
              <w:rPr>
                <w:b/>
                <w:sz w:val="18"/>
                <w:szCs w:val="18"/>
              </w:rPr>
              <w:t>Performans Göstergelerinin Hazırlanması</w:t>
            </w:r>
          </w:p>
        </w:tc>
        <w:tc>
          <w:tcPr>
            <w:tcW w:w="1951" w:type="dxa"/>
            <w:vAlign w:val="center"/>
          </w:tcPr>
          <w:p w14:paraId="03C49A69" w14:textId="77777777" w:rsidR="00A24F63" w:rsidRPr="00A24F63" w:rsidRDefault="00A24F63" w:rsidP="00A24F63">
            <w:pPr>
              <w:tabs>
                <w:tab w:val="left" w:pos="885"/>
              </w:tabs>
              <w:jc w:val="center"/>
              <w:rPr>
                <w:sz w:val="18"/>
                <w:szCs w:val="18"/>
              </w:rPr>
            </w:pPr>
            <w:r w:rsidRPr="00A24F63">
              <w:rPr>
                <w:sz w:val="18"/>
                <w:szCs w:val="18"/>
              </w:rPr>
              <w:t>Kamu idarelerince hazırlanacak stratejik planlar ve performans programları ile faaliyet</w:t>
            </w:r>
          </w:p>
          <w:p w14:paraId="08ED5398" w14:textId="28646DAF" w:rsidR="009525F1" w:rsidRPr="003D35F9" w:rsidRDefault="00A24F63" w:rsidP="00A24F63">
            <w:pPr>
              <w:tabs>
                <w:tab w:val="left" w:pos="885"/>
              </w:tabs>
              <w:jc w:val="center"/>
              <w:rPr>
                <w:sz w:val="18"/>
                <w:szCs w:val="18"/>
              </w:rPr>
            </w:pPr>
            <w:r w:rsidRPr="00A24F63">
              <w:rPr>
                <w:sz w:val="18"/>
                <w:szCs w:val="18"/>
              </w:rPr>
              <w:t>Raporlarına ilişkin usu</w:t>
            </w:r>
            <w:r>
              <w:rPr>
                <w:sz w:val="18"/>
                <w:szCs w:val="18"/>
              </w:rPr>
              <w:t>l ve esaslar hakkında yönetmeliğe uygun olması</w:t>
            </w:r>
          </w:p>
        </w:tc>
        <w:tc>
          <w:tcPr>
            <w:tcW w:w="4111" w:type="dxa"/>
            <w:vAlign w:val="center"/>
          </w:tcPr>
          <w:p w14:paraId="13ACA4C5" w14:textId="4DA6A3C7" w:rsidR="009525F1" w:rsidRPr="003D35F9" w:rsidRDefault="009525F1" w:rsidP="009525F1">
            <w:pPr>
              <w:tabs>
                <w:tab w:val="left" w:pos="885"/>
              </w:tabs>
              <w:jc w:val="center"/>
              <w:rPr>
                <w:sz w:val="18"/>
                <w:szCs w:val="18"/>
              </w:rPr>
            </w:pPr>
            <w:r w:rsidRPr="003D35F9">
              <w:rPr>
                <w:sz w:val="18"/>
                <w:szCs w:val="18"/>
              </w:rPr>
              <w:t xml:space="preserve">Harcama birimlerinden 3 aylık periyodlarla resmi yazı aracılığıyla tarafımızca hazırlanan performans göstergeleri tablolarının doldurularak başkanlığımıza bilgi verilmesinin istenmesi </w:t>
            </w:r>
          </w:p>
        </w:tc>
        <w:tc>
          <w:tcPr>
            <w:tcW w:w="1275" w:type="dxa"/>
            <w:vAlign w:val="center"/>
          </w:tcPr>
          <w:p w14:paraId="473A9390" w14:textId="005C7099" w:rsidR="009525F1" w:rsidRPr="00C47AAC" w:rsidRDefault="009525F1" w:rsidP="009525F1">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p w14:paraId="6139D608" w14:textId="5160104E" w:rsidR="009525F1" w:rsidRPr="003D35F9" w:rsidRDefault="009525F1" w:rsidP="009525F1">
            <w:pPr>
              <w:tabs>
                <w:tab w:val="left" w:pos="885"/>
              </w:tabs>
              <w:jc w:val="center"/>
              <w:rPr>
                <w:sz w:val="18"/>
                <w:szCs w:val="18"/>
              </w:rPr>
            </w:pPr>
          </w:p>
        </w:tc>
        <w:tc>
          <w:tcPr>
            <w:tcW w:w="1476" w:type="dxa"/>
            <w:vAlign w:val="center"/>
          </w:tcPr>
          <w:p w14:paraId="02D4E127" w14:textId="476DCE3D" w:rsidR="009525F1" w:rsidRPr="003D35F9" w:rsidRDefault="009525F1" w:rsidP="009525F1">
            <w:pPr>
              <w:tabs>
                <w:tab w:val="left" w:pos="885"/>
              </w:tabs>
              <w:jc w:val="center"/>
              <w:rPr>
                <w:sz w:val="18"/>
                <w:szCs w:val="18"/>
              </w:rPr>
            </w:pPr>
            <w:r w:rsidRPr="003D35F9">
              <w:rPr>
                <w:sz w:val="18"/>
                <w:szCs w:val="18"/>
              </w:rPr>
              <w:t>Tüm Harcama Birimleri</w:t>
            </w:r>
          </w:p>
        </w:tc>
        <w:tc>
          <w:tcPr>
            <w:tcW w:w="934" w:type="dxa"/>
            <w:vAlign w:val="center"/>
          </w:tcPr>
          <w:p w14:paraId="3BCE4C64" w14:textId="2FD0837B" w:rsidR="009525F1" w:rsidRPr="003D35F9" w:rsidRDefault="009525F1" w:rsidP="009525F1">
            <w:pPr>
              <w:tabs>
                <w:tab w:val="left" w:pos="885"/>
              </w:tabs>
              <w:jc w:val="center"/>
              <w:rPr>
                <w:sz w:val="18"/>
                <w:szCs w:val="18"/>
              </w:rPr>
            </w:pPr>
            <w:r w:rsidRPr="003D35F9">
              <w:rPr>
                <w:sz w:val="18"/>
                <w:szCs w:val="18"/>
              </w:rPr>
              <w:t>Nisan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74556D25" w14:textId="709C8619" w:rsidR="009525F1" w:rsidRPr="00511542" w:rsidRDefault="009525F1" w:rsidP="009525F1">
            <w:pPr>
              <w:tabs>
                <w:tab w:val="left" w:pos="885"/>
              </w:tabs>
              <w:jc w:val="center"/>
              <w:rPr>
                <w:sz w:val="20"/>
                <w:szCs w:val="20"/>
              </w:rPr>
            </w:pPr>
            <w:r>
              <w:rPr>
                <w:sz w:val="16"/>
                <w:szCs w:val="16"/>
              </w:rPr>
              <w:t>Harcama birimleri tarafından başkanlığımıza gönderilen performans göstergeleri 3 aylık gerçekleşme (1. Dönem) verileri Program Bütçe Yönetim Enformasyon Sistemine girişi yapılmıştır.</w:t>
            </w:r>
          </w:p>
        </w:tc>
      </w:tr>
      <w:tr w:rsidR="009525F1" w:rsidRPr="00511542" w14:paraId="74E1B281" w14:textId="77777777" w:rsidTr="00A24F63">
        <w:trPr>
          <w:trHeight w:val="1034"/>
        </w:trPr>
        <w:tc>
          <w:tcPr>
            <w:tcW w:w="792" w:type="dxa"/>
            <w:vAlign w:val="center"/>
          </w:tcPr>
          <w:p w14:paraId="5D1847A2" w14:textId="0FEB3DE3" w:rsidR="009525F1" w:rsidRPr="00511542" w:rsidRDefault="009525F1" w:rsidP="009525F1">
            <w:pPr>
              <w:tabs>
                <w:tab w:val="left" w:pos="885"/>
              </w:tabs>
              <w:jc w:val="center"/>
              <w:rPr>
                <w:sz w:val="20"/>
                <w:szCs w:val="20"/>
              </w:rPr>
            </w:pPr>
            <w:r>
              <w:rPr>
                <w:sz w:val="20"/>
                <w:szCs w:val="20"/>
              </w:rPr>
              <w:t>9</w:t>
            </w:r>
          </w:p>
        </w:tc>
        <w:tc>
          <w:tcPr>
            <w:tcW w:w="2072" w:type="dxa"/>
            <w:vAlign w:val="center"/>
          </w:tcPr>
          <w:p w14:paraId="07810133" w14:textId="626AAC87" w:rsidR="009525F1" w:rsidRPr="003D35F9" w:rsidRDefault="009525F1" w:rsidP="009525F1">
            <w:pPr>
              <w:tabs>
                <w:tab w:val="left" w:pos="885"/>
              </w:tabs>
              <w:jc w:val="center"/>
              <w:rPr>
                <w:sz w:val="18"/>
                <w:szCs w:val="18"/>
              </w:rPr>
            </w:pPr>
            <w:r w:rsidRPr="003D35F9">
              <w:rPr>
                <w:b/>
                <w:sz w:val="18"/>
                <w:szCs w:val="18"/>
              </w:rPr>
              <w:t>Yatırım Programı izleme ve Değerlendirme Raporunun Hazırlanması</w:t>
            </w:r>
          </w:p>
        </w:tc>
        <w:tc>
          <w:tcPr>
            <w:tcW w:w="1951" w:type="dxa"/>
            <w:vAlign w:val="center"/>
          </w:tcPr>
          <w:p w14:paraId="7B17B1DA" w14:textId="0EA5076D" w:rsidR="009525F1" w:rsidRPr="003D35F9" w:rsidRDefault="002A48A3" w:rsidP="009525F1">
            <w:pPr>
              <w:tabs>
                <w:tab w:val="left" w:pos="885"/>
              </w:tabs>
              <w:jc w:val="center"/>
              <w:rPr>
                <w:sz w:val="18"/>
                <w:szCs w:val="18"/>
              </w:rPr>
            </w:pPr>
            <w:r>
              <w:rPr>
                <w:sz w:val="18"/>
                <w:szCs w:val="18"/>
              </w:rPr>
              <w:t>İlgili yıl yatırım programı</w:t>
            </w:r>
            <w:r w:rsidR="005B2B07">
              <w:rPr>
                <w:sz w:val="18"/>
                <w:szCs w:val="18"/>
              </w:rPr>
              <w:t>na</w:t>
            </w:r>
            <w:r>
              <w:rPr>
                <w:sz w:val="18"/>
                <w:szCs w:val="18"/>
              </w:rPr>
              <w:t xml:space="preserve"> uygun olması</w:t>
            </w:r>
          </w:p>
        </w:tc>
        <w:tc>
          <w:tcPr>
            <w:tcW w:w="4111" w:type="dxa"/>
            <w:vAlign w:val="center"/>
          </w:tcPr>
          <w:p w14:paraId="570EFE77" w14:textId="0CE5DFD7" w:rsidR="009525F1" w:rsidRPr="003D35F9" w:rsidRDefault="009525F1" w:rsidP="009525F1">
            <w:pPr>
              <w:tabs>
                <w:tab w:val="left" w:pos="885"/>
              </w:tabs>
              <w:jc w:val="center"/>
              <w:rPr>
                <w:sz w:val="18"/>
                <w:szCs w:val="18"/>
              </w:rPr>
            </w:pPr>
            <w:r w:rsidRPr="003D35F9">
              <w:rPr>
                <w:sz w:val="18"/>
                <w:szCs w:val="18"/>
              </w:rPr>
              <w:t>Yılı Yatırım Programı İzleme ve Değerlendirme Raporunun hazırlanarak Kamuoyuna açıklanması, Sayıştay Başkanlığı, Cumhurbaşkanlığı Strateji ve Bütçe başkanlığı ile Hazine ve Maliye Bakanlığına gönderilmesi</w:t>
            </w:r>
          </w:p>
        </w:tc>
        <w:tc>
          <w:tcPr>
            <w:tcW w:w="1275" w:type="dxa"/>
            <w:vAlign w:val="center"/>
          </w:tcPr>
          <w:p w14:paraId="7E2B0043" w14:textId="6C0D0D1F" w:rsidR="009525F1" w:rsidRPr="00C47AAC" w:rsidRDefault="009525F1" w:rsidP="009525F1">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p w14:paraId="75450840" w14:textId="373F537B" w:rsidR="009525F1" w:rsidRPr="003D35F9" w:rsidRDefault="009525F1" w:rsidP="009525F1">
            <w:pPr>
              <w:tabs>
                <w:tab w:val="left" w:pos="885"/>
              </w:tabs>
              <w:jc w:val="center"/>
              <w:rPr>
                <w:sz w:val="18"/>
                <w:szCs w:val="18"/>
              </w:rPr>
            </w:pPr>
          </w:p>
        </w:tc>
        <w:tc>
          <w:tcPr>
            <w:tcW w:w="1476" w:type="dxa"/>
          </w:tcPr>
          <w:p w14:paraId="5A8DCD7B" w14:textId="77777777" w:rsidR="009525F1" w:rsidRPr="003D35F9" w:rsidRDefault="009525F1" w:rsidP="009525F1">
            <w:pPr>
              <w:jc w:val="center"/>
              <w:rPr>
                <w:sz w:val="18"/>
                <w:szCs w:val="18"/>
              </w:rPr>
            </w:pPr>
            <w:r w:rsidRPr="003D35F9">
              <w:rPr>
                <w:sz w:val="18"/>
                <w:szCs w:val="18"/>
              </w:rPr>
              <w:t>Yatırım Ödeneği olan Harcama Birimleri</w:t>
            </w:r>
          </w:p>
          <w:p w14:paraId="745A641A" w14:textId="0D10C0ED" w:rsidR="009525F1" w:rsidRPr="003D35F9" w:rsidRDefault="009525F1" w:rsidP="009525F1">
            <w:pPr>
              <w:tabs>
                <w:tab w:val="left" w:pos="885"/>
              </w:tabs>
              <w:jc w:val="center"/>
              <w:rPr>
                <w:sz w:val="18"/>
                <w:szCs w:val="18"/>
              </w:rPr>
            </w:pPr>
            <w:r w:rsidRPr="003D35F9">
              <w:rPr>
                <w:sz w:val="18"/>
                <w:szCs w:val="18"/>
              </w:rPr>
              <w:t>Strateji Geliştirme Daire Başkanlığı</w:t>
            </w:r>
          </w:p>
        </w:tc>
        <w:tc>
          <w:tcPr>
            <w:tcW w:w="934" w:type="dxa"/>
            <w:vAlign w:val="center"/>
          </w:tcPr>
          <w:p w14:paraId="4ABF262A" w14:textId="1DD61B9A" w:rsidR="009525F1" w:rsidRPr="003D35F9" w:rsidRDefault="009525F1" w:rsidP="009525F1">
            <w:pPr>
              <w:tabs>
                <w:tab w:val="left" w:pos="885"/>
              </w:tabs>
              <w:jc w:val="center"/>
              <w:rPr>
                <w:sz w:val="18"/>
                <w:szCs w:val="18"/>
              </w:rPr>
            </w:pPr>
            <w:r w:rsidRPr="003D35F9">
              <w:rPr>
                <w:sz w:val="18"/>
                <w:szCs w:val="18"/>
              </w:rPr>
              <w:t>Mart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222808AE" w14:textId="3FD170BB" w:rsidR="009525F1" w:rsidRPr="00511542" w:rsidRDefault="009525F1" w:rsidP="009525F1">
            <w:pPr>
              <w:tabs>
                <w:tab w:val="left" w:pos="885"/>
              </w:tabs>
              <w:jc w:val="center"/>
              <w:rPr>
                <w:sz w:val="20"/>
                <w:szCs w:val="20"/>
              </w:rPr>
            </w:pPr>
            <w:r>
              <w:rPr>
                <w:sz w:val="16"/>
                <w:szCs w:val="16"/>
              </w:rPr>
              <w:t>Yatırım Programı İzleme ve Değerlendirme Raporu hazırlanarak Kamuoyuna açıklanmış olup, resmi yazı aracılığıyla Sayıştay Başkanlığı, Cumhurbaşkanlığı Strateji ve Bütçe başkanlığı ile Hazine ve Maliye Bakanlığına gönderilmiştir.</w:t>
            </w:r>
          </w:p>
        </w:tc>
      </w:tr>
      <w:tr w:rsidR="009525F1" w:rsidRPr="00511542" w14:paraId="6572953F" w14:textId="77777777" w:rsidTr="00A24F63">
        <w:trPr>
          <w:trHeight w:val="1034"/>
        </w:trPr>
        <w:tc>
          <w:tcPr>
            <w:tcW w:w="792" w:type="dxa"/>
            <w:vAlign w:val="center"/>
          </w:tcPr>
          <w:p w14:paraId="118A0104" w14:textId="1B4E355C" w:rsidR="009525F1" w:rsidRPr="00511542" w:rsidRDefault="009525F1" w:rsidP="009525F1">
            <w:pPr>
              <w:tabs>
                <w:tab w:val="left" w:pos="885"/>
              </w:tabs>
              <w:jc w:val="center"/>
              <w:rPr>
                <w:sz w:val="20"/>
                <w:szCs w:val="20"/>
              </w:rPr>
            </w:pPr>
            <w:r>
              <w:rPr>
                <w:sz w:val="20"/>
                <w:szCs w:val="20"/>
              </w:rPr>
              <w:t>10</w:t>
            </w:r>
          </w:p>
        </w:tc>
        <w:tc>
          <w:tcPr>
            <w:tcW w:w="2072" w:type="dxa"/>
            <w:vAlign w:val="center"/>
          </w:tcPr>
          <w:p w14:paraId="7655BD8F" w14:textId="3169AC75" w:rsidR="009525F1" w:rsidRPr="003D35F9" w:rsidRDefault="009525F1" w:rsidP="009525F1">
            <w:pPr>
              <w:tabs>
                <w:tab w:val="left" w:pos="885"/>
              </w:tabs>
              <w:jc w:val="center"/>
              <w:rPr>
                <w:sz w:val="18"/>
                <w:szCs w:val="18"/>
              </w:rPr>
            </w:pPr>
            <w:r w:rsidRPr="003D35F9">
              <w:rPr>
                <w:b/>
                <w:sz w:val="18"/>
                <w:szCs w:val="18"/>
              </w:rPr>
              <w:t>Cari Yıl Yatırım Projelerinin Sisteme Girilmesi</w:t>
            </w:r>
          </w:p>
        </w:tc>
        <w:tc>
          <w:tcPr>
            <w:tcW w:w="1951" w:type="dxa"/>
            <w:vAlign w:val="center"/>
          </w:tcPr>
          <w:p w14:paraId="5255FF40" w14:textId="5137D6ED" w:rsidR="009525F1" w:rsidRPr="003D35F9" w:rsidRDefault="002A48A3" w:rsidP="009525F1">
            <w:pPr>
              <w:tabs>
                <w:tab w:val="left" w:pos="885"/>
              </w:tabs>
              <w:jc w:val="center"/>
              <w:rPr>
                <w:sz w:val="18"/>
                <w:szCs w:val="18"/>
              </w:rPr>
            </w:pPr>
            <w:r w:rsidRPr="002A48A3">
              <w:rPr>
                <w:sz w:val="18"/>
                <w:szCs w:val="18"/>
              </w:rPr>
              <w:t>İl Koordinasyon Kurulu</w:t>
            </w:r>
            <w:r>
              <w:rPr>
                <w:sz w:val="18"/>
                <w:szCs w:val="18"/>
              </w:rPr>
              <w:t xml:space="preserve"> tarafından belirlenen </w:t>
            </w:r>
            <w:r w:rsidRPr="002A48A3">
              <w:rPr>
                <w:sz w:val="18"/>
                <w:szCs w:val="18"/>
              </w:rPr>
              <w:t>Y</w:t>
            </w:r>
            <w:r>
              <w:rPr>
                <w:sz w:val="18"/>
                <w:szCs w:val="18"/>
              </w:rPr>
              <w:t>atırım Projeleri İzleme Formuna uygun olması</w:t>
            </w:r>
          </w:p>
        </w:tc>
        <w:tc>
          <w:tcPr>
            <w:tcW w:w="4111" w:type="dxa"/>
            <w:vAlign w:val="center"/>
          </w:tcPr>
          <w:p w14:paraId="482E0E18" w14:textId="69C8E6B6" w:rsidR="009525F1" w:rsidRPr="003D35F9" w:rsidRDefault="009525F1" w:rsidP="009525F1">
            <w:pPr>
              <w:tabs>
                <w:tab w:val="left" w:pos="885"/>
              </w:tabs>
              <w:jc w:val="center"/>
              <w:rPr>
                <w:sz w:val="18"/>
                <w:szCs w:val="18"/>
              </w:rPr>
            </w:pPr>
            <w:r w:rsidRPr="003D35F9">
              <w:rPr>
                <w:sz w:val="18"/>
                <w:szCs w:val="18"/>
              </w:rPr>
              <w:t>Cari Yıl Yatırım Projelerinin 1. Üç aylık( ocak-şubat-mart) verilerinin İl Yatırım Takip sistemi (İLYAS)’ ne girilmesi ve resmi yazı aracılığıyla valiliğe gönderilmesi</w:t>
            </w:r>
          </w:p>
        </w:tc>
        <w:tc>
          <w:tcPr>
            <w:tcW w:w="1275" w:type="dxa"/>
            <w:vAlign w:val="center"/>
          </w:tcPr>
          <w:p w14:paraId="3D791282" w14:textId="5C33E73F" w:rsidR="00F56F22" w:rsidRPr="00C47AAC" w:rsidRDefault="00F56F22" w:rsidP="00F56F22">
            <w:pPr>
              <w:tabs>
                <w:tab w:val="left" w:pos="885"/>
              </w:tabs>
              <w:jc w:val="center"/>
              <w:rPr>
                <w:sz w:val="18"/>
                <w:szCs w:val="18"/>
              </w:rPr>
            </w:pPr>
            <w:r w:rsidRPr="00C47AAC">
              <w:rPr>
                <w:sz w:val="18"/>
                <w:szCs w:val="18"/>
              </w:rPr>
              <w:t xml:space="preserve">Sorumlu </w:t>
            </w:r>
            <w:r w:rsidR="008B10A1" w:rsidRPr="00C47AAC">
              <w:rPr>
                <w:sz w:val="18"/>
                <w:szCs w:val="18"/>
              </w:rPr>
              <w:t>birimlerin</w:t>
            </w:r>
            <w:r w:rsidRPr="00C47AAC">
              <w:rPr>
                <w:sz w:val="18"/>
                <w:szCs w:val="18"/>
              </w:rPr>
              <w:t xml:space="preserve"> personeli</w:t>
            </w:r>
          </w:p>
          <w:p w14:paraId="29DF9260" w14:textId="29B5C79F" w:rsidR="009525F1" w:rsidRPr="003D35F9" w:rsidRDefault="009525F1" w:rsidP="009525F1">
            <w:pPr>
              <w:tabs>
                <w:tab w:val="left" w:pos="885"/>
              </w:tabs>
              <w:jc w:val="center"/>
              <w:rPr>
                <w:sz w:val="18"/>
                <w:szCs w:val="18"/>
              </w:rPr>
            </w:pPr>
          </w:p>
        </w:tc>
        <w:tc>
          <w:tcPr>
            <w:tcW w:w="1476" w:type="dxa"/>
          </w:tcPr>
          <w:p w14:paraId="56C60463" w14:textId="77777777" w:rsidR="009525F1" w:rsidRPr="003D35F9" w:rsidRDefault="009525F1" w:rsidP="009525F1">
            <w:pPr>
              <w:jc w:val="center"/>
              <w:rPr>
                <w:sz w:val="18"/>
                <w:szCs w:val="18"/>
              </w:rPr>
            </w:pPr>
            <w:r w:rsidRPr="003D35F9">
              <w:rPr>
                <w:sz w:val="18"/>
                <w:szCs w:val="18"/>
              </w:rPr>
              <w:t>Yatırım Ödeneği olan Harcama Birimleri</w:t>
            </w:r>
          </w:p>
          <w:p w14:paraId="00FF36AF" w14:textId="05A31DF7" w:rsidR="009525F1" w:rsidRPr="003D35F9" w:rsidRDefault="009525F1" w:rsidP="009525F1">
            <w:pPr>
              <w:tabs>
                <w:tab w:val="left" w:pos="885"/>
              </w:tabs>
              <w:jc w:val="center"/>
              <w:rPr>
                <w:sz w:val="18"/>
                <w:szCs w:val="18"/>
              </w:rPr>
            </w:pPr>
            <w:r w:rsidRPr="003D35F9">
              <w:rPr>
                <w:sz w:val="18"/>
                <w:szCs w:val="18"/>
              </w:rPr>
              <w:t>Strateji Geliştirme Daire Başkanlığı</w:t>
            </w:r>
          </w:p>
        </w:tc>
        <w:tc>
          <w:tcPr>
            <w:tcW w:w="934" w:type="dxa"/>
            <w:vAlign w:val="center"/>
          </w:tcPr>
          <w:p w14:paraId="59E187D4" w14:textId="616F1918" w:rsidR="009525F1" w:rsidRPr="003D35F9" w:rsidRDefault="009525F1" w:rsidP="009525F1">
            <w:pPr>
              <w:tabs>
                <w:tab w:val="left" w:pos="885"/>
              </w:tabs>
              <w:jc w:val="center"/>
              <w:rPr>
                <w:sz w:val="18"/>
                <w:szCs w:val="18"/>
              </w:rPr>
            </w:pPr>
            <w:r w:rsidRPr="003D35F9">
              <w:rPr>
                <w:sz w:val="18"/>
                <w:szCs w:val="18"/>
              </w:rPr>
              <w:t>Nisan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3C24A8F5" w14:textId="60DE9551" w:rsidR="009525F1" w:rsidRPr="00511542" w:rsidRDefault="009525F1" w:rsidP="009525F1">
            <w:pPr>
              <w:tabs>
                <w:tab w:val="left" w:pos="885"/>
              </w:tabs>
              <w:jc w:val="center"/>
              <w:rPr>
                <w:sz w:val="20"/>
                <w:szCs w:val="20"/>
              </w:rPr>
            </w:pPr>
            <w:r>
              <w:rPr>
                <w:sz w:val="16"/>
                <w:szCs w:val="16"/>
              </w:rPr>
              <w:t>Cari Yıl Yatırım Projelerinin 1. Üç aylık( ocak-şubat-mart) verileri İl Yatırım Takip sistemi (İLYAS)’ ne girilmiştir ve resmi yazı aracılığıyla valiliğe gönderilmiştir.</w:t>
            </w:r>
          </w:p>
        </w:tc>
      </w:tr>
      <w:tr w:rsidR="009525F1" w:rsidRPr="00511542" w14:paraId="4EF99F7B" w14:textId="77777777" w:rsidTr="00A24F63">
        <w:trPr>
          <w:trHeight w:val="1034"/>
        </w:trPr>
        <w:tc>
          <w:tcPr>
            <w:tcW w:w="792" w:type="dxa"/>
            <w:vAlign w:val="center"/>
          </w:tcPr>
          <w:p w14:paraId="77D46E58" w14:textId="7DEC7567" w:rsidR="009525F1" w:rsidRPr="00511542" w:rsidRDefault="009525F1" w:rsidP="009525F1">
            <w:pPr>
              <w:tabs>
                <w:tab w:val="left" w:pos="885"/>
              </w:tabs>
              <w:jc w:val="center"/>
              <w:rPr>
                <w:sz w:val="20"/>
                <w:szCs w:val="20"/>
              </w:rPr>
            </w:pPr>
            <w:r>
              <w:rPr>
                <w:sz w:val="20"/>
                <w:szCs w:val="20"/>
              </w:rPr>
              <w:lastRenderedPageBreak/>
              <w:t>11</w:t>
            </w:r>
          </w:p>
        </w:tc>
        <w:tc>
          <w:tcPr>
            <w:tcW w:w="2072" w:type="dxa"/>
            <w:vAlign w:val="center"/>
          </w:tcPr>
          <w:p w14:paraId="2B9A2BB8" w14:textId="762BBEF2" w:rsidR="009525F1" w:rsidRPr="001218B9" w:rsidRDefault="009525F1" w:rsidP="009525F1">
            <w:pPr>
              <w:tabs>
                <w:tab w:val="left" w:pos="885"/>
              </w:tabs>
              <w:jc w:val="center"/>
              <w:rPr>
                <w:sz w:val="18"/>
                <w:szCs w:val="18"/>
              </w:rPr>
            </w:pPr>
            <w:r w:rsidRPr="001218B9">
              <w:rPr>
                <w:b/>
                <w:sz w:val="18"/>
                <w:szCs w:val="18"/>
              </w:rPr>
              <w:t>Kesin Hesabın Hazırlanması</w:t>
            </w:r>
          </w:p>
        </w:tc>
        <w:tc>
          <w:tcPr>
            <w:tcW w:w="1951" w:type="dxa"/>
            <w:vAlign w:val="center"/>
          </w:tcPr>
          <w:p w14:paraId="548BEE29" w14:textId="3EC77898" w:rsidR="009525F1" w:rsidRPr="001218B9" w:rsidRDefault="002A48A3" w:rsidP="009525F1">
            <w:pPr>
              <w:tabs>
                <w:tab w:val="left" w:pos="885"/>
              </w:tabs>
              <w:jc w:val="center"/>
              <w:rPr>
                <w:sz w:val="18"/>
                <w:szCs w:val="18"/>
              </w:rPr>
            </w:pPr>
            <w:r>
              <w:rPr>
                <w:color w:val="000000"/>
                <w:sz w:val="18"/>
                <w:szCs w:val="18"/>
              </w:rPr>
              <w:t xml:space="preserve">İzleyen malî yılın Mayıs ayının </w:t>
            </w:r>
            <w:r w:rsidR="00C65C8D">
              <w:rPr>
                <w:color w:val="000000"/>
                <w:sz w:val="18"/>
                <w:szCs w:val="18"/>
              </w:rPr>
              <w:t>on beşine</w:t>
            </w:r>
            <w:r>
              <w:rPr>
                <w:color w:val="000000"/>
                <w:sz w:val="18"/>
                <w:szCs w:val="18"/>
              </w:rPr>
              <w:t xml:space="preserve"> kadar</w:t>
            </w:r>
          </w:p>
        </w:tc>
        <w:tc>
          <w:tcPr>
            <w:tcW w:w="4111" w:type="dxa"/>
            <w:vAlign w:val="center"/>
          </w:tcPr>
          <w:p w14:paraId="173C7D34" w14:textId="3ECA0B00" w:rsidR="009525F1" w:rsidRPr="001218B9" w:rsidRDefault="009525F1" w:rsidP="009525F1">
            <w:pPr>
              <w:tabs>
                <w:tab w:val="left" w:pos="885"/>
              </w:tabs>
              <w:jc w:val="center"/>
              <w:rPr>
                <w:sz w:val="18"/>
                <w:szCs w:val="18"/>
              </w:rPr>
            </w:pPr>
            <w:r w:rsidRPr="001218B9">
              <w:rPr>
                <w:sz w:val="18"/>
                <w:szCs w:val="18"/>
              </w:rPr>
              <w:t>Üniversitemiz Kesin Hesabının hazırlanarak Milli Eğitim Bakanlığı, Hazine ve Maliye Bakanlığı, Sayıştay Başkanlığı ve TBMM’ ye gönderilmesi</w:t>
            </w:r>
          </w:p>
        </w:tc>
        <w:tc>
          <w:tcPr>
            <w:tcW w:w="1275" w:type="dxa"/>
            <w:vAlign w:val="center"/>
          </w:tcPr>
          <w:p w14:paraId="069BF35C" w14:textId="6CD76BDD"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27D3BE21" w14:textId="296293A7"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61FF6306" w14:textId="0502DE95" w:rsidR="009525F1" w:rsidRPr="001218B9" w:rsidRDefault="009525F1" w:rsidP="009525F1">
            <w:pPr>
              <w:ind w:right="42"/>
              <w:jc w:val="center"/>
              <w:rPr>
                <w:sz w:val="18"/>
                <w:szCs w:val="18"/>
              </w:rPr>
            </w:pPr>
            <w:r w:rsidRPr="001218B9">
              <w:rPr>
                <w:sz w:val="18"/>
                <w:szCs w:val="18"/>
              </w:rPr>
              <w:t>Mart 2023</w:t>
            </w:r>
          </w:p>
          <w:p w14:paraId="38C9ED0C" w14:textId="0DB25F7F" w:rsidR="009525F1" w:rsidRPr="001218B9" w:rsidRDefault="009525F1" w:rsidP="009525F1">
            <w:pPr>
              <w:ind w:right="42"/>
              <w:jc w:val="center"/>
              <w:rPr>
                <w:sz w:val="18"/>
                <w:szCs w:val="18"/>
              </w:rPr>
            </w:pPr>
            <w:r w:rsidRPr="001218B9">
              <w:rPr>
                <w:sz w:val="18"/>
                <w:szCs w:val="18"/>
              </w:rPr>
              <w:t>Nisan 2023</w:t>
            </w:r>
          </w:p>
          <w:p w14:paraId="3597BDC7" w14:textId="0ECF8430" w:rsidR="009525F1" w:rsidRPr="001218B9" w:rsidRDefault="009525F1" w:rsidP="009525F1">
            <w:pPr>
              <w:ind w:right="42"/>
              <w:jc w:val="center"/>
              <w:rPr>
                <w:sz w:val="18"/>
                <w:szCs w:val="18"/>
              </w:rPr>
            </w:pPr>
            <w:r w:rsidRPr="001218B9">
              <w:rPr>
                <w:sz w:val="18"/>
                <w:szCs w:val="18"/>
              </w:rPr>
              <w:t>Ekim 2023</w:t>
            </w:r>
          </w:p>
          <w:p w14:paraId="0131CA30" w14:textId="67344FE0" w:rsidR="009525F1" w:rsidRPr="001218B9" w:rsidRDefault="009525F1" w:rsidP="009525F1">
            <w:pPr>
              <w:tabs>
                <w:tab w:val="left" w:pos="885"/>
              </w:tabs>
              <w:jc w:val="center"/>
              <w:rPr>
                <w:sz w:val="18"/>
                <w:szCs w:val="18"/>
              </w:rPr>
            </w:pPr>
          </w:p>
        </w:tc>
        <w:tc>
          <w:tcPr>
            <w:tcW w:w="2639" w:type="dxa"/>
            <w:tcBorders>
              <w:top w:val="single" w:sz="12" w:space="0" w:color="000000"/>
              <w:left w:val="single" w:sz="12" w:space="0" w:color="000000"/>
              <w:bottom w:val="single" w:sz="12" w:space="0" w:color="000000"/>
              <w:right w:val="single" w:sz="12" w:space="0" w:color="000000"/>
            </w:tcBorders>
            <w:vAlign w:val="center"/>
          </w:tcPr>
          <w:p w14:paraId="2A05C913" w14:textId="77777777" w:rsidR="009525F1" w:rsidRDefault="009525F1" w:rsidP="009525F1">
            <w:pPr>
              <w:jc w:val="both"/>
              <w:rPr>
                <w:sz w:val="16"/>
                <w:szCs w:val="16"/>
              </w:rPr>
            </w:pPr>
            <w:r>
              <w:rPr>
                <w:sz w:val="16"/>
                <w:szCs w:val="16"/>
              </w:rPr>
              <w:t>Üniversitemiz Kesin Hesabı hazırlanıp Rektör imzasından sonra Milli Eğitim Bakanlığına gönderilmiştir. MEB onayından geçen Kesin Hesap resmi yazı aracılığıyla Hazine ve Maliye Bakanlığına gönderilmiştir.</w:t>
            </w:r>
          </w:p>
          <w:p w14:paraId="6E2650E0" w14:textId="77777777" w:rsidR="009525F1" w:rsidRPr="00511542" w:rsidRDefault="009525F1" w:rsidP="009525F1">
            <w:pPr>
              <w:tabs>
                <w:tab w:val="left" w:pos="885"/>
              </w:tabs>
              <w:jc w:val="center"/>
              <w:rPr>
                <w:sz w:val="20"/>
                <w:szCs w:val="20"/>
              </w:rPr>
            </w:pPr>
          </w:p>
        </w:tc>
      </w:tr>
      <w:tr w:rsidR="009525F1" w:rsidRPr="00511542" w14:paraId="0406C49B" w14:textId="77777777" w:rsidTr="00A24F63">
        <w:trPr>
          <w:trHeight w:val="1034"/>
        </w:trPr>
        <w:tc>
          <w:tcPr>
            <w:tcW w:w="792" w:type="dxa"/>
            <w:vAlign w:val="center"/>
          </w:tcPr>
          <w:p w14:paraId="525A1B59" w14:textId="61223628" w:rsidR="009525F1" w:rsidRPr="00511542" w:rsidRDefault="009525F1" w:rsidP="009525F1">
            <w:pPr>
              <w:tabs>
                <w:tab w:val="left" w:pos="885"/>
              </w:tabs>
              <w:jc w:val="center"/>
              <w:rPr>
                <w:sz w:val="20"/>
                <w:szCs w:val="20"/>
              </w:rPr>
            </w:pPr>
            <w:r>
              <w:rPr>
                <w:sz w:val="20"/>
                <w:szCs w:val="20"/>
              </w:rPr>
              <w:t>12</w:t>
            </w:r>
          </w:p>
        </w:tc>
        <w:tc>
          <w:tcPr>
            <w:tcW w:w="2072" w:type="dxa"/>
            <w:vAlign w:val="center"/>
          </w:tcPr>
          <w:p w14:paraId="65D805B0" w14:textId="07493B5C" w:rsidR="009525F1" w:rsidRPr="001218B9" w:rsidRDefault="009525F1" w:rsidP="009525F1">
            <w:pPr>
              <w:tabs>
                <w:tab w:val="left" w:pos="885"/>
              </w:tabs>
              <w:jc w:val="center"/>
              <w:rPr>
                <w:sz w:val="18"/>
                <w:szCs w:val="18"/>
              </w:rPr>
            </w:pPr>
            <w:r w:rsidRPr="001218B9">
              <w:rPr>
                <w:b/>
                <w:sz w:val="18"/>
                <w:szCs w:val="18"/>
              </w:rPr>
              <w:t>Kurum İç Değerlendirme Raporunun Hazırlanması</w:t>
            </w:r>
          </w:p>
        </w:tc>
        <w:tc>
          <w:tcPr>
            <w:tcW w:w="1951" w:type="dxa"/>
            <w:vAlign w:val="center"/>
          </w:tcPr>
          <w:p w14:paraId="2B5F2168" w14:textId="14F25021" w:rsidR="009525F1" w:rsidRPr="001218B9" w:rsidRDefault="00CD63ED" w:rsidP="009525F1">
            <w:pPr>
              <w:tabs>
                <w:tab w:val="left" w:pos="885"/>
              </w:tabs>
              <w:jc w:val="center"/>
              <w:rPr>
                <w:sz w:val="18"/>
                <w:szCs w:val="18"/>
              </w:rPr>
            </w:pPr>
            <w:r>
              <w:rPr>
                <w:sz w:val="18"/>
                <w:szCs w:val="18"/>
              </w:rPr>
              <w:t xml:space="preserve">Yökak tarafından belirlenen </w:t>
            </w:r>
            <w:r w:rsidRPr="00CD63ED">
              <w:rPr>
                <w:sz w:val="18"/>
                <w:szCs w:val="18"/>
              </w:rPr>
              <w:t>Kurum İç Değerlendirme Raporu Hazırlama Kılavuzu</w:t>
            </w:r>
            <w:r w:rsidR="005B2B07">
              <w:rPr>
                <w:sz w:val="18"/>
                <w:szCs w:val="18"/>
              </w:rPr>
              <w:t>na uygun olması</w:t>
            </w:r>
          </w:p>
        </w:tc>
        <w:tc>
          <w:tcPr>
            <w:tcW w:w="4111" w:type="dxa"/>
            <w:vAlign w:val="center"/>
          </w:tcPr>
          <w:p w14:paraId="7B915EE8" w14:textId="6814DC22" w:rsidR="009525F1" w:rsidRPr="001218B9" w:rsidRDefault="009525F1" w:rsidP="009525F1">
            <w:pPr>
              <w:tabs>
                <w:tab w:val="left" w:pos="885"/>
              </w:tabs>
              <w:jc w:val="center"/>
              <w:rPr>
                <w:sz w:val="18"/>
                <w:szCs w:val="18"/>
              </w:rPr>
            </w:pPr>
            <w:r w:rsidRPr="001218B9">
              <w:rPr>
                <w:sz w:val="18"/>
                <w:szCs w:val="18"/>
              </w:rPr>
              <w:t>Üniversitemiz Kurum İç Değerlendirme Raporunun hazırlanarak kamuoyuna duyurulması ve Yükseköğretim Kurulu Başkanlığına gönderilmesi</w:t>
            </w:r>
          </w:p>
        </w:tc>
        <w:tc>
          <w:tcPr>
            <w:tcW w:w="1275" w:type="dxa"/>
            <w:vAlign w:val="center"/>
          </w:tcPr>
          <w:p w14:paraId="12F2D91A" w14:textId="02C6B6E0"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097F86CD" w14:textId="45C73779"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7C631D77" w14:textId="23A9A438" w:rsidR="009525F1" w:rsidRPr="001218B9" w:rsidRDefault="009525F1" w:rsidP="009525F1">
            <w:pPr>
              <w:tabs>
                <w:tab w:val="left" w:pos="885"/>
              </w:tabs>
              <w:jc w:val="center"/>
              <w:rPr>
                <w:sz w:val="18"/>
                <w:szCs w:val="18"/>
              </w:rPr>
            </w:pPr>
            <w:r w:rsidRPr="001218B9">
              <w:rPr>
                <w:sz w:val="18"/>
                <w:szCs w:val="18"/>
              </w:rPr>
              <w:t>Nisan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016E6AE0" w14:textId="3AFFA10A" w:rsidR="009525F1" w:rsidRPr="00511542" w:rsidRDefault="009525F1" w:rsidP="009525F1">
            <w:pPr>
              <w:tabs>
                <w:tab w:val="left" w:pos="885"/>
              </w:tabs>
              <w:jc w:val="center"/>
              <w:rPr>
                <w:sz w:val="20"/>
                <w:szCs w:val="20"/>
              </w:rPr>
            </w:pPr>
            <w:r>
              <w:rPr>
                <w:sz w:val="16"/>
                <w:szCs w:val="16"/>
              </w:rPr>
              <w:t>Üniversitemiz Kurum İç Değerlendirme raporu hazırlanarak kamuoyuna duyurulmuş ve Yükseköğretim Kurulu Başkanlığına gönderilmiştir.</w:t>
            </w:r>
          </w:p>
        </w:tc>
      </w:tr>
      <w:tr w:rsidR="009525F1" w:rsidRPr="00511542" w14:paraId="0F6C225C" w14:textId="77777777" w:rsidTr="00A24F63">
        <w:trPr>
          <w:trHeight w:val="1034"/>
        </w:trPr>
        <w:tc>
          <w:tcPr>
            <w:tcW w:w="792" w:type="dxa"/>
            <w:vAlign w:val="center"/>
          </w:tcPr>
          <w:p w14:paraId="0E3000FA" w14:textId="78849324" w:rsidR="009525F1" w:rsidRPr="00511542" w:rsidRDefault="009525F1" w:rsidP="009525F1">
            <w:pPr>
              <w:tabs>
                <w:tab w:val="left" w:pos="885"/>
              </w:tabs>
              <w:jc w:val="center"/>
              <w:rPr>
                <w:sz w:val="20"/>
                <w:szCs w:val="20"/>
              </w:rPr>
            </w:pPr>
            <w:r>
              <w:rPr>
                <w:sz w:val="20"/>
                <w:szCs w:val="20"/>
              </w:rPr>
              <w:t>13</w:t>
            </w:r>
          </w:p>
        </w:tc>
        <w:tc>
          <w:tcPr>
            <w:tcW w:w="2072" w:type="dxa"/>
            <w:vAlign w:val="center"/>
          </w:tcPr>
          <w:p w14:paraId="62A22EB7" w14:textId="501C9BE6" w:rsidR="009525F1" w:rsidRPr="001218B9" w:rsidRDefault="009525F1" w:rsidP="009525F1">
            <w:pPr>
              <w:tabs>
                <w:tab w:val="left" w:pos="885"/>
              </w:tabs>
              <w:jc w:val="center"/>
              <w:rPr>
                <w:sz w:val="18"/>
                <w:szCs w:val="18"/>
              </w:rPr>
            </w:pPr>
            <w:r w:rsidRPr="001218B9">
              <w:rPr>
                <w:b/>
                <w:sz w:val="18"/>
                <w:szCs w:val="18"/>
              </w:rPr>
              <w:t>Bütçenin Hazırlanması</w:t>
            </w:r>
          </w:p>
        </w:tc>
        <w:tc>
          <w:tcPr>
            <w:tcW w:w="1951" w:type="dxa"/>
            <w:vAlign w:val="center"/>
          </w:tcPr>
          <w:p w14:paraId="02E70FA8" w14:textId="2A39BD4D" w:rsidR="009525F1" w:rsidRPr="001218B9" w:rsidRDefault="00A906D0" w:rsidP="009525F1">
            <w:pPr>
              <w:tabs>
                <w:tab w:val="left" w:pos="885"/>
              </w:tabs>
              <w:jc w:val="center"/>
              <w:rPr>
                <w:sz w:val="18"/>
                <w:szCs w:val="18"/>
              </w:rPr>
            </w:pPr>
            <w:r w:rsidRPr="00A906D0">
              <w:rPr>
                <w:sz w:val="18"/>
                <w:szCs w:val="18"/>
              </w:rPr>
              <w:t>Bütçe Çağrısı</w:t>
            </w:r>
            <w:r>
              <w:rPr>
                <w:sz w:val="18"/>
                <w:szCs w:val="18"/>
              </w:rPr>
              <w:t xml:space="preserve">, </w:t>
            </w:r>
            <w:r w:rsidRPr="00A906D0">
              <w:rPr>
                <w:sz w:val="18"/>
                <w:szCs w:val="18"/>
              </w:rPr>
              <w:t>Bütçe Hazırlama Rehberi</w:t>
            </w:r>
            <w:r>
              <w:rPr>
                <w:sz w:val="18"/>
                <w:szCs w:val="18"/>
              </w:rPr>
              <w:t>ne uygun olması</w:t>
            </w:r>
          </w:p>
        </w:tc>
        <w:tc>
          <w:tcPr>
            <w:tcW w:w="4111" w:type="dxa"/>
            <w:vAlign w:val="center"/>
          </w:tcPr>
          <w:p w14:paraId="75504618" w14:textId="5D3AE91E" w:rsidR="009525F1" w:rsidRPr="001218B9" w:rsidRDefault="009525F1" w:rsidP="009525F1">
            <w:pPr>
              <w:tabs>
                <w:tab w:val="left" w:pos="885"/>
              </w:tabs>
              <w:jc w:val="center"/>
              <w:rPr>
                <w:sz w:val="18"/>
                <w:szCs w:val="18"/>
              </w:rPr>
            </w:pPr>
            <w:r w:rsidRPr="001218B9">
              <w:rPr>
                <w:sz w:val="18"/>
                <w:szCs w:val="18"/>
              </w:rPr>
              <w:t>Bütçe hazırlık çalışmalarının duyurulması</w:t>
            </w:r>
          </w:p>
        </w:tc>
        <w:tc>
          <w:tcPr>
            <w:tcW w:w="1275" w:type="dxa"/>
            <w:vAlign w:val="center"/>
          </w:tcPr>
          <w:p w14:paraId="239DEB0D" w14:textId="24D0DBFD"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7C4F2484" w14:textId="469AC0F4"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0338D125" w14:textId="7BDE2239" w:rsidR="009525F1" w:rsidRPr="001218B9" w:rsidRDefault="009525F1" w:rsidP="009525F1">
            <w:pPr>
              <w:tabs>
                <w:tab w:val="left" w:pos="885"/>
              </w:tabs>
              <w:jc w:val="center"/>
              <w:rPr>
                <w:sz w:val="18"/>
                <w:szCs w:val="18"/>
              </w:rPr>
            </w:pPr>
            <w:r w:rsidRPr="001218B9">
              <w:rPr>
                <w:sz w:val="18"/>
                <w:szCs w:val="18"/>
              </w:rPr>
              <w:t>Haziran 2023</w:t>
            </w:r>
          </w:p>
        </w:tc>
        <w:tc>
          <w:tcPr>
            <w:tcW w:w="2639" w:type="dxa"/>
            <w:tcBorders>
              <w:top w:val="single" w:sz="12" w:space="0" w:color="000000"/>
              <w:left w:val="single" w:sz="12" w:space="0" w:color="000000"/>
              <w:bottom w:val="single" w:sz="12" w:space="0" w:color="000000"/>
              <w:right w:val="single" w:sz="12" w:space="0" w:color="000000"/>
            </w:tcBorders>
            <w:vAlign w:val="center"/>
          </w:tcPr>
          <w:p w14:paraId="35BC2F37" w14:textId="7BD1CCE1" w:rsidR="009525F1" w:rsidRPr="00511542" w:rsidRDefault="009525F1" w:rsidP="009525F1">
            <w:pPr>
              <w:tabs>
                <w:tab w:val="left" w:pos="885"/>
              </w:tabs>
              <w:rPr>
                <w:sz w:val="20"/>
                <w:szCs w:val="20"/>
              </w:rPr>
            </w:pPr>
            <w:r>
              <w:rPr>
                <w:sz w:val="16"/>
                <w:szCs w:val="16"/>
              </w:rPr>
              <w:t>Üniversitemiz Bütçe Hazırlık Çalışmaları tamamlanmıştır.</w:t>
            </w:r>
          </w:p>
        </w:tc>
      </w:tr>
      <w:tr w:rsidR="009525F1" w:rsidRPr="00511542" w14:paraId="07456880" w14:textId="77777777" w:rsidTr="00A24F63">
        <w:trPr>
          <w:trHeight w:val="1034"/>
        </w:trPr>
        <w:tc>
          <w:tcPr>
            <w:tcW w:w="792" w:type="dxa"/>
            <w:vAlign w:val="center"/>
          </w:tcPr>
          <w:p w14:paraId="056128DF" w14:textId="1BDF1620" w:rsidR="009525F1" w:rsidRDefault="009525F1" w:rsidP="009525F1">
            <w:pPr>
              <w:tabs>
                <w:tab w:val="left" w:pos="885"/>
              </w:tabs>
              <w:jc w:val="center"/>
              <w:rPr>
                <w:sz w:val="20"/>
                <w:szCs w:val="20"/>
              </w:rPr>
            </w:pPr>
            <w:r>
              <w:rPr>
                <w:sz w:val="20"/>
                <w:szCs w:val="20"/>
              </w:rPr>
              <w:t>14</w:t>
            </w:r>
          </w:p>
        </w:tc>
        <w:tc>
          <w:tcPr>
            <w:tcW w:w="2072" w:type="dxa"/>
            <w:vAlign w:val="center"/>
          </w:tcPr>
          <w:p w14:paraId="7B69B818" w14:textId="7495B8D1" w:rsidR="009525F1" w:rsidRPr="001218B9" w:rsidRDefault="009525F1" w:rsidP="009525F1">
            <w:pPr>
              <w:tabs>
                <w:tab w:val="left" w:pos="885"/>
              </w:tabs>
              <w:jc w:val="center"/>
              <w:rPr>
                <w:sz w:val="18"/>
                <w:szCs w:val="18"/>
              </w:rPr>
            </w:pPr>
            <w:r w:rsidRPr="001218B9">
              <w:rPr>
                <w:b/>
                <w:sz w:val="18"/>
                <w:szCs w:val="18"/>
              </w:rPr>
              <w:t>Bütçe Teklifinin Sisteme Girilmesi</w:t>
            </w:r>
          </w:p>
        </w:tc>
        <w:tc>
          <w:tcPr>
            <w:tcW w:w="1951" w:type="dxa"/>
            <w:vAlign w:val="center"/>
          </w:tcPr>
          <w:p w14:paraId="21C85CB1" w14:textId="179227B5" w:rsidR="009525F1" w:rsidRPr="001218B9" w:rsidRDefault="007B4077" w:rsidP="009525F1">
            <w:pPr>
              <w:tabs>
                <w:tab w:val="left" w:pos="885"/>
              </w:tabs>
              <w:jc w:val="center"/>
              <w:rPr>
                <w:sz w:val="18"/>
                <w:szCs w:val="18"/>
              </w:rPr>
            </w:pPr>
            <w:r w:rsidRPr="00A906D0">
              <w:rPr>
                <w:sz w:val="18"/>
                <w:szCs w:val="18"/>
              </w:rPr>
              <w:t>Bütçe Çağrısı</w:t>
            </w:r>
            <w:r>
              <w:rPr>
                <w:sz w:val="18"/>
                <w:szCs w:val="18"/>
              </w:rPr>
              <w:t xml:space="preserve">, </w:t>
            </w:r>
            <w:r w:rsidRPr="00A906D0">
              <w:rPr>
                <w:sz w:val="18"/>
                <w:szCs w:val="18"/>
              </w:rPr>
              <w:t>Bütçe Hazırlama Rehberi</w:t>
            </w:r>
            <w:r>
              <w:rPr>
                <w:sz w:val="18"/>
                <w:szCs w:val="18"/>
              </w:rPr>
              <w:t>ne uygun olması</w:t>
            </w:r>
          </w:p>
        </w:tc>
        <w:tc>
          <w:tcPr>
            <w:tcW w:w="4111" w:type="dxa"/>
            <w:vAlign w:val="center"/>
          </w:tcPr>
          <w:p w14:paraId="1E98C267" w14:textId="380E0994" w:rsidR="009525F1" w:rsidRPr="001218B9" w:rsidRDefault="009525F1" w:rsidP="009525F1">
            <w:pPr>
              <w:tabs>
                <w:tab w:val="left" w:pos="885"/>
              </w:tabs>
              <w:jc w:val="center"/>
              <w:rPr>
                <w:sz w:val="18"/>
                <w:szCs w:val="18"/>
              </w:rPr>
            </w:pPr>
            <w:r w:rsidRPr="001218B9">
              <w:rPr>
                <w:sz w:val="18"/>
                <w:szCs w:val="18"/>
              </w:rPr>
              <w:t>Üniversitemiz Bütçe Teklifinin Program Bütçe Yönetim Enformasyon Sistemine girilmesi</w:t>
            </w:r>
          </w:p>
        </w:tc>
        <w:tc>
          <w:tcPr>
            <w:tcW w:w="1275" w:type="dxa"/>
            <w:vAlign w:val="center"/>
          </w:tcPr>
          <w:p w14:paraId="6566A38F" w14:textId="06B0A621"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2D9DA35B" w14:textId="405D4A60"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13909DF2" w14:textId="5C676F86" w:rsidR="009525F1" w:rsidRPr="001218B9" w:rsidRDefault="009525F1" w:rsidP="009525F1">
            <w:pPr>
              <w:tabs>
                <w:tab w:val="left" w:pos="885"/>
              </w:tabs>
              <w:jc w:val="center"/>
              <w:rPr>
                <w:sz w:val="18"/>
                <w:szCs w:val="18"/>
              </w:rPr>
            </w:pPr>
            <w:r w:rsidRPr="001218B9">
              <w:rPr>
                <w:sz w:val="18"/>
                <w:szCs w:val="18"/>
              </w:rPr>
              <w:t>Temmuz 2023</w:t>
            </w:r>
          </w:p>
        </w:tc>
        <w:tc>
          <w:tcPr>
            <w:tcW w:w="2639" w:type="dxa"/>
            <w:vAlign w:val="center"/>
          </w:tcPr>
          <w:p w14:paraId="7371D1E2" w14:textId="77777777" w:rsidR="009525F1" w:rsidRDefault="009525F1" w:rsidP="009525F1">
            <w:pPr>
              <w:tabs>
                <w:tab w:val="left" w:pos="885"/>
              </w:tabs>
              <w:jc w:val="center"/>
              <w:rPr>
                <w:sz w:val="20"/>
                <w:szCs w:val="20"/>
              </w:rPr>
            </w:pPr>
          </w:p>
          <w:p w14:paraId="558C3BBE" w14:textId="54087B7D" w:rsidR="009525F1" w:rsidRDefault="009525F1" w:rsidP="009525F1">
            <w:pPr>
              <w:tabs>
                <w:tab w:val="left" w:pos="885"/>
              </w:tabs>
              <w:jc w:val="center"/>
              <w:rPr>
                <w:sz w:val="20"/>
                <w:szCs w:val="20"/>
              </w:rPr>
            </w:pPr>
            <w:r>
              <w:rPr>
                <w:sz w:val="16"/>
                <w:szCs w:val="16"/>
              </w:rPr>
              <w:t>Üniversitemiz Bütçe Teklifi Program Bütçe Yönetim Enformasyon Sistemine girilmiştir</w:t>
            </w:r>
          </w:p>
          <w:p w14:paraId="2E08161F" w14:textId="7A3623CE" w:rsidR="009525F1" w:rsidRPr="00511542" w:rsidRDefault="009525F1" w:rsidP="009525F1">
            <w:pPr>
              <w:tabs>
                <w:tab w:val="left" w:pos="885"/>
              </w:tabs>
              <w:rPr>
                <w:sz w:val="20"/>
                <w:szCs w:val="20"/>
              </w:rPr>
            </w:pPr>
          </w:p>
        </w:tc>
      </w:tr>
      <w:tr w:rsidR="009525F1" w:rsidRPr="00511542" w14:paraId="53B35A47" w14:textId="77777777" w:rsidTr="00A24F63">
        <w:trPr>
          <w:trHeight w:val="1034"/>
        </w:trPr>
        <w:tc>
          <w:tcPr>
            <w:tcW w:w="792" w:type="dxa"/>
            <w:vAlign w:val="center"/>
          </w:tcPr>
          <w:p w14:paraId="43706872" w14:textId="1D16BE6D" w:rsidR="009525F1" w:rsidRDefault="009525F1" w:rsidP="009525F1">
            <w:pPr>
              <w:tabs>
                <w:tab w:val="left" w:pos="885"/>
              </w:tabs>
              <w:jc w:val="center"/>
              <w:rPr>
                <w:sz w:val="20"/>
                <w:szCs w:val="20"/>
              </w:rPr>
            </w:pPr>
            <w:r>
              <w:rPr>
                <w:sz w:val="20"/>
                <w:szCs w:val="20"/>
              </w:rPr>
              <w:t>15</w:t>
            </w:r>
          </w:p>
        </w:tc>
        <w:tc>
          <w:tcPr>
            <w:tcW w:w="2072" w:type="dxa"/>
            <w:vAlign w:val="center"/>
          </w:tcPr>
          <w:p w14:paraId="4A63C078" w14:textId="2EE02A34" w:rsidR="009525F1" w:rsidRPr="001218B9" w:rsidRDefault="009525F1" w:rsidP="009525F1">
            <w:pPr>
              <w:tabs>
                <w:tab w:val="left" w:pos="885"/>
              </w:tabs>
              <w:jc w:val="center"/>
              <w:rPr>
                <w:sz w:val="18"/>
                <w:szCs w:val="18"/>
              </w:rPr>
            </w:pPr>
            <w:r w:rsidRPr="001218B9">
              <w:rPr>
                <w:b/>
                <w:sz w:val="18"/>
                <w:szCs w:val="18"/>
              </w:rPr>
              <w:t>Kurumsal Mali Durum ve Beklentiler Raporunun Hazırlanması</w:t>
            </w:r>
          </w:p>
        </w:tc>
        <w:tc>
          <w:tcPr>
            <w:tcW w:w="1951" w:type="dxa"/>
            <w:vAlign w:val="center"/>
          </w:tcPr>
          <w:p w14:paraId="6FDB9A60" w14:textId="29ED07CF" w:rsidR="009525F1" w:rsidRPr="001218B9" w:rsidRDefault="00F939B2" w:rsidP="009525F1">
            <w:pPr>
              <w:tabs>
                <w:tab w:val="left" w:pos="885"/>
              </w:tabs>
              <w:jc w:val="center"/>
              <w:rPr>
                <w:sz w:val="18"/>
                <w:szCs w:val="18"/>
              </w:rPr>
            </w:pPr>
            <w:r>
              <w:rPr>
                <w:sz w:val="18"/>
                <w:szCs w:val="18"/>
              </w:rPr>
              <w:t>Haziran</w:t>
            </w:r>
            <w:r w:rsidR="007B4077">
              <w:rPr>
                <w:sz w:val="18"/>
                <w:szCs w:val="18"/>
              </w:rPr>
              <w:t xml:space="preserve"> ayı</w:t>
            </w:r>
            <w:r>
              <w:rPr>
                <w:sz w:val="18"/>
                <w:szCs w:val="18"/>
              </w:rPr>
              <w:t xml:space="preserve"> sonuna kadar</w:t>
            </w:r>
          </w:p>
        </w:tc>
        <w:tc>
          <w:tcPr>
            <w:tcW w:w="4111" w:type="dxa"/>
            <w:vAlign w:val="center"/>
          </w:tcPr>
          <w:p w14:paraId="56BE4C76" w14:textId="0D9238E7" w:rsidR="009525F1" w:rsidRPr="001218B9" w:rsidRDefault="009525F1" w:rsidP="009525F1">
            <w:pPr>
              <w:tabs>
                <w:tab w:val="left" w:pos="885"/>
              </w:tabs>
              <w:jc w:val="center"/>
              <w:rPr>
                <w:sz w:val="18"/>
                <w:szCs w:val="18"/>
              </w:rPr>
            </w:pPr>
            <w:r w:rsidRPr="001218B9">
              <w:rPr>
                <w:sz w:val="18"/>
                <w:szCs w:val="18"/>
              </w:rPr>
              <w:t>Üniversitemiz bütçesinin ilk altı aylık uygulama sonuçları, ikinci altı aya ilişkin beklentiler ve hedefler ile faaliyetlerini içeren Kurumsal Mali Durum ve Beklentiler Raporunun Hazırlanması ve Kamuoyuna duyurulması</w:t>
            </w:r>
          </w:p>
        </w:tc>
        <w:tc>
          <w:tcPr>
            <w:tcW w:w="1275" w:type="dxa"/>
            <w:vAlign w:val="center"/>
          </w:tcPr>
          <w:p w14:paraId="5D8820CF" w14:textId="6A83AA68"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4A5F8C26" w14:textId="1BD0BB6F"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4E907DAC" w14:textId="25A16C77" w:rsidR="009525F1" w:rsidRPr="001218B9" w:rsidRDefault="009525F1" w:rsidP="009525F1">
            <w:pPr>
              <w:tabs>
                <w:tab w:val="left" w:pos="885"/>
              </w:tabs>
              <w:jc w:val="center"/>
              <w:rPr>
                <w:sz w:val="18"/>
                <w:szCs w:val="18"/>
              </w:rPr>
            </w:pPr>
            <w:r w:rsidRPr="001218B9">
              <w:rPr>
                <w:sz w:val="18"/>
                <w:szCs w:val="18"/>
              </w:rPr>
              <w:t>Temmuz 2023</w:t>
            </w:r>
          </w:p>
        </w:tc>
        <w:tc>
          <w:tcPr>
            <w:tcW w:w="2639" w:type="dxa"/>
            <w:vAlign w:val="center"/>
          </w:tcPr>
          <w:p w14:paraId="18321098" w14:textId="567DCE46" w:rsidR="009525F1" w:rsidRDefault="009525F1" w:rsidP="009525F1">
            <w:pPr>
              <w:tabs>
                <w:tab w:val="left" w:pos="885"/>
              </w:tabs>
              <w:jc w:val="center"/>
              <w:rPr>
                <w:sz w:val="20"/>
                <w:szCs w:val="20"/>
              </w:rPr>
            </w:pPr>
            <w:r>
              <w:rPr>
                <w:sz w:val="16"/>
                <w:szCs w:val="16"/>
              </w:rPr>
              <w:t>Kurumsal Mali Durum ve Beklentiler Raporunun Hazırlanmış ve Kamuoyuna duyurulmuştur</w:t>
            </w:r>
          </w:p>
        </w:tc>
      </w:tr>
      <w:tr w:rsidR="009525F1" w:rsidRPr="00511542" w14:paraId="43665B52" w14:textId="77777777" w:rsidTr="00A24F63">
        <w:trPr>
          <w:trHeight w:val="1034"/>
        </w:trPr>
        <w:tc>
          <w:tcPr>
            <w:tcW w:w="792" w:type="dxa"/>
            <w:vAlign w:val="center"/>
          </w:tcPr>
          <w:p w14:paraId="0366B12F" w14:textId="2D10E998" w:rsidR="009525F1" w:rsidRDefault="009525F1" w:rsidP="009525F1">
            <w:pPr>
              <w:tabs>
                <w:tab w:val="left" w:pos="885"/>
              </w:tabs>
              <w:jc w:val="center"/>
              <w:rPr>
                <w:sz w:val="20"/>
                <w:szCs w:val="20"/>
              </w:rPr>
            </w:pPr>
            <w:r>
              <w:rPr>
                <w:sz w:val="20"/>
                <w:szCs w:val="20"/>
              </w:rPr>
              <w:t>16</w:t>
            </w:r>
          </w:p>
        </w:tc>
        <w:tc>
          <w:tcPr>
            <w:tcW w:w="2072" w:type="dxa"/>
            <w:vAlign w:val="center"/>
          </w:tcPr>
          <w:p w14:paraId="15A7F779" w14:textId="68BFE587" w:rsidR="009525F1" w:rsidRPr="001218B9" w:rsidRDefault="009525F1" w:rsidP="009525F1">
            <w:pPr>
              <w:tabs>
                <w:tab w:val="left" w:pos="885"/>
              </w:tabs>
              <w:jc w:val="center"/>
              <w:rPr>
                <w:sz w:val="18"/>
                <w:szCs w:val="18"/>
              </w:rPr>
            </w:pPr>
            <w:r w:rsidRPr="001218B9">
              <w:rPr>
                <w:b/>
                <w:sz w:val="18"/>
                <w:szCs w:val="18"/>
              </w:rPr>
              <w:t>Bütçe Tekliflerinin Görüşülmesi</w:t>
            </w:r>
          </w:p>
        </w:tc>
        <w:tc>
          <w:tcPr>
            <w:tcW w:w="1951" w:type="dxa"/>
            <w:vAlign w:val="center"/>
          </w:tcPr>
          <w:p w14:paraId="67CD948D" w14:textId="5483F03E" w:rsidR="009525F1" w:rsidRPr="001218B9" w:rsidRDefault="00F939B2" w:rsidP="009525F1">
            <w:pPr>
              <w:tabs>
                <w:tab w:val="left" w:pos="885"/>
              </w:tabs>
              <w:jc w:val="center"/>
              <w:rPr>
                <w:sz w:val="18"/>
                <w:szCs w:val="18"/>
              </w:rPr>
            </w:pPr>
            <w:r w:rsidRPr="00A906D0">
              <w:rPr>
                <w:sz w:val="18"/>
                <w:szCs w:val="18"/>
              </w:rPr>
              <w:t>Bütçe Çağrısı</w:t>
            </w:r>
            <w:r>
              <w:rPr>
                <w:sz w:val="18"/>
                <w:szCs w:val="18"/>
              </w:rPr>
              <w:t xml:space="preserve">, </w:t>
            </w:r>
            <w:r w:rsidRPr="00A906D0">
              <w:rPr>
                <w:sz w:val="18"/>
                <w:szCs w:val="18"/>
              </w:rPr>
              <w:t>Bütçe Hazırlama Rehberi</w:t>
            </w:r>
            <w:r>
              <w:rPr>
                <w:sz w:val="18"/>
                <w:szCs w:val="18"/>
              </w:rPr>
              <w:t>ne uygun olması</w:t>
            </w:r>
          </w:p>
        </w:tc>
        <w:tc>
          <w:tcPr>
            <w:tcW w:w="4111" w:type="dxa"/>
            <w:vAlign w:val="center"/>
          </w:tcPr>
          <w:p w14:paraId="54C8DCE2" w14:textId="3D9DA9FE" w:rsidR="009525F1" w:rsidRPr="001218B9" w:rsidRDefault="009525F1" w:rsidP="009525F1">
            <w:pPr>
              <w:tabs>
                <w:tab w:val="left" w:pos="885"/>
              </w:tabs>
              <w:jc w:val="center"/>
              <w:rPr>
                <w:sz w:val="18"/>
                <w:szCs w:val="18"/>
              </w:rPr>
            </w:pPr>
            <w:r w:rsidRPr="001218B9">
              <w:rPr>
                <w:sz w:val="18"/>
                <w:szCs w:val="18"/>
              </w:rPr>
              <w:t>Üniversitemiz Bütçe tekliflerinin Cumhurbaşkanlığı Strateji ve Bütçe Başkanlı ile görüşülmesi</w:t>
            </w:r>
          </w:p>
        </w:tc>
        <w:tc>
          <w:tcPr>
            <w:tcW w:w="1275" w:type="dxa"/>
            <w:vAlign w:val="center"/>
          </w:tcPr>
          <w:p w14:paraId="38CEA703" w14:textId="0884E531"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6AEA00EB" w14:textId="474068AD"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E32279D" w14:textId="65994723" w:rsidR="009525F1" w:rsidRPr="001218B9" w:rsidRDefault="009525F1" w:rsidP="009525F1">
            <w:pPr>
              <w:tabs>
                <w:tab w:val="left" w:pos="885"/>
              </w:tabs>
              <w:jc w:val="center"/>
              <w:rPr>
                <w:sz w:val="18"/>
                <w:szCs w:val="18"/>
              </w:rPr>
            </w:pPr>
            <w:r w:rsidRPr="001218B9">
              <w:rPr>
                <w:sz w:val="18"/>
                <w:szCs w:val="18"/>
              </w:rPr>
              <w:t>Ağustos 2023</w:t>
            </w:r>
          </w:p>
        </w:tc>
        <w:tc>
          <w:tcPr>
            <w:tcW w:w="2639" w:type="dxa"/>
            <w:vAlign w:val="center"/>
          </w:tcPr>
          <w:p w14:paraId="55268FC5" w14:textId="58EE66EE" w:rsidR="009525F1" w:rsidRDefault="009525F1" w:rsidP="009525F1">
            <w:pPr>
              <w:tabs>
                <w:tab w:val="left" w:pos="885"/>
              </w:tabs>
              <w:jc w:val="center"/>
              <w:rPr>
                <w:sz w:val="20"/>
                <w:szCs w:val="20"/>
              </w:rPr>
            </w:pPr>
            <w:r>
              <w:rPr>
                <w:sz w:val="16"/>
                <w:szCs w:val="16"/>
              </w:rPr>
              <w:t>Üniversitemiz Bütçe tekliflerinin Cumhurbaşkanlığı Strateji ve Bütçe Başkanlı ile görüşülmüştür</w:t>
            </w:r>
          </w:p>
        </w:tc>
      </w:tr>
      <w:tr w:rsidR="009525F1" w:rsidRPr="00511542" w14:paraId="0C5AE630" w14:textId="77777777" w:rsidTr="00A24F63">
        <w:trPr>
          <w:trHeight w:val="1034"/>
        </w:trPr>
        <w:tc>
          <w:tcPr>
            <w:tcW w:w="792" w:type="dxa"/>
            <w:tcBorders>
              <w:bottom w:val="single" w:sz="4" w:space="0" w:color="auto"/>
            </w:tcBorders>
            <w:vAlign w:val="center"/>
          </w:tcPr>
          <w:p w14:paraId="2A0EEB2D" w14:textId="0B02754E" w:rsidR="009525F1" w:rsidRDefault="009525F1" w:rsidP="009525F1">
            <w:pPr>
              <w:tabs>
                <w:tab w:val="left" w:pos="885"/>
              </w:tabs>
              <w:jc w:val="center"/>
              <w:rPr>
                <w:sz w:val="20"/>
                <w:szCs w:val="20"/>
              </w:rPr>
            </w:pPr>
            <w:r>
              <w:rPr>
                <w:sz w:val="20"/>
                <w:szCs w:val="20"/>
              </w:rPr>
              <w:t>17</w:t>
            </w:r>
          </w:p>
        </w:tc>
        <w:tc>
          <w:tcPr>
            <w:tcW w:w="2072" w:type="dxa"/>
            <w:tcBorders>
              <w:bottom w:val="single" w:sz="4" w:space="0" w:color="auto"/>
            </w:tcBorders>
            <w:vAlign w:val="center"/>
          </w:tcPr>
          <w:p w14:paraId="1960E8BA" w14:textId="224E80AD" w:rsidR="009525F1" w:rsidRPr="001218B9" w:rsidRDefault="009525F1" w:rsidP="009525F1">
            <w:pPr>
              <w:tabs>
                <w:tab w:val="left" w:pos="885"/>
              </w:tabs>
              <w:jc w:val="center"/>
              <w:rPr>
                <w:sz w:val="18"/>
                <w:szCs w:val="18"/>
              </w:rPr>
            </w:pPr>
            <w:r w:rsidRPr="001218B9">
              <w:rPr>
                <w:b/>
                <w:sz w:val="18"/>
                <w:szCs w:val="18"/>
              </w:rPr>
              <w:t>Bütçe Teklifi</w:t>
            </w:r>
          </w:p>
        </w:tc>
        <w:tc>
          <w:tcPr>
            <w:tcW w:w="1951" w:type="dxa"/>
            <w:tcBorders>
              <w:bottom w:val="single" w:sz="4" w:space="0" w:color="auto"/>
            </w:tcBorders>
            <w:vAlign w:val="center"/>
          </w:tcPr>
          <w:p w14:paraId="35CCF712" w14:textId="2EA5624D" w:rsidR="009525F1" w:rsidRPr="001218B9" w:rsidRDefault="00F939B2" w:rsidP="009525F1">
            <w:pPr>
              <w:tabs>
                <w:tab w:val="left" w:pos="885"/>
              </w:tabs>
              <w:jc w:val="center"/>
              <w:rPr>
                <w:sz w:val="18"/>
                <w:szCs w:val="18"/>
              </w:rPr>
            </w:pPr>
            <w:r w:rsidRPr="00A906D0">
              <w:rPr>
                <w:sz w:val="18"/>
                <w:szCs w:val="18"/>
              </w:rPr>
              <w:t>Bütçe Çağrısı</w:t>
            </w:r>
            <w:r>
              <w:rPr>
                <w:sz w:val="18"/>
                <w:szCs w:val="18"/>
              </w:rPr>
              <w:t xml:space="preserve">, </w:t>
            </w:r>
            <w:r w:rsidRPr="00A906D0">
              <w:rPr>
                <w:sz w:val="18"/>
                <w:szCs w:val="18"/>
              </w:rPr>
              <w:t>Bütçe Hazırlama Rehberi</w:t>
            </w:r>
            <w:r>
              <w:rPr>
                <w:sz w:val="18"/>
                <w:szCs w:val="18"/>
              </w:rPr>
              <w:t>ne uygun olması</w:t>
            </w:r>
          </w:p>
        </w:tc>
        <w:tc>
          <w:tcPr>
            <w:tcW w:w="4111" w:type="dxa"/>
            <w:vAlign w:val="center"/>
          </w:tcPr>
          <w:p w14:paraId="132F3CAB" w14:textId="45514453" w:rsidR="009525F1" w:rsidRPr="001218B9" w:rsidRDefault="009525F1" w:rsidP="009525F1">
            <w:pPr>
              <w:tabs>
                <w:tab w:val="left" w:pos="885"/>
              </w:tabs>
              <w:jc w:val="center"/>
              <w:rPr>
                <w:sz w:val="18"/>
                <w:szCs w:val="18"/>
              </w:rPr>
            </w:pPr>
            <w:r w:rsidRPr="001218B9">
              <w:rPr>
                <w:sz w:val="18"/>
                <w:szCs w:val="18"/>
              </w:rPr>
              <w:t>İlgili yıl Bütçe teklifinin Cumhurbaşkanlığı Strateji ve Bütçe Başkanlığına sunulması</w:t>
            </w:r>
          </w:p>
        </w:tc>
        <w:tc>
          <w:tcPr>
            <w:tcW w:w="1275" w:type="dxa"/>
            <w:vAlign w:val="center"/>
          </w:tcPr>
          <w:p w14:paraId="16371868" w14:textId="4E0CD261"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5AB00EAB" w14:textId="3AD0ECAD"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F2F9B80" w14:textId="38F3E241" w:rsidR="009525F1" w:rsidRPr="001218B9" w:rsidRDefault="009525F1" w:rsidP="009525F1">
            <w:pPr>
              <w:tabs>
                <w:tab w:val="left" w:pos="885"/>
              </w:tabs>
              <w:jc w:val="center"/>
              <w:rPr>
                <w:sz w:val="18"/>
                <w:szCs w:val="18"/>
              </w:rPr>
            </w:pPr>
            <w:r w:rsidRPr="001218B9">
              <w:rPr>
                <w:sz w:val="18"/>
                <w:szCs w:val="18"/>
              </w:rPr>
              <w:t>Eylül 2023</w:t>
            </w:r>
          </w:p>
        </w:tc>
        <w:tc>
          <w:tcPr>
            <w:tcW w:w="2639" w:type="dxa"/>
            <w:vAlign w:val="center"/>
          </w:tcPr>
          <w:p w14:paraId="506D4E1F" w14:textId="26B70183" w:rsidR="009525F1" w:rsidRDefault="009525F1" w:rsidP="009525F1">
            <w:pPr>
              <w:tabs>
                <w:tab w:val="left" w:pos="885"/>
              </w:tabs>
              <w:jc w:val="center"/>
              <w:rPr>
                <w:sz w:val="20"/>
                <w:szCs w:val="20"/>
              </w:rPr>
            </w:pPr>
            <w:r>
              <w:rPr>
                <w:sz w:val="16"/>
                <w:szCs w:val="16"/>
              </w:rPr>
              <w:t>2023 yılı Bütçe teklifinin Cumhurbaşkanlığı Strateji ve Bütçe Başkanlığına sunulmuştur</w:t>
            </w:r>
          </w:p>
        </w:tc>
      </w:tr>
      <w:tr w:rsidR="00A24F63" w:rsidRPr="00511542" w14:paraId="352880C2" w14:textId="77777777" w:rsidTr="001C74BC">
        <w:trPr>
          <w:trHeight w:val="848"/>
        </w:trPr>
        <w:tc>
          <w:tcPr>
            <w:tcW w:w="792" w:type="dxa"/>
            <w:tcBorders>
              <w:bottom w:val="nil"/>
              <w:right w:val="single" w:sz="4" w:space="0" w:color="auto"/>
            </w:tcBorders>
            <w:vAlign w:val="center"/>
          </w:tcPr>
          <w:p w14:paraId="3E33F11F" w14:textId="77777777" w:rsidR="00A24F63" w:rsidRDefault="00A24F63" w:rsidP="009525F1">
            <w:pPr>
              <w:tabs>
                <w:tab w:val="left" w:pos="885"/>
              </w:tabs>
              <w:jc w:val="center"/>
              <w:rPr>
                <w:sz w:val="20"/>
                <w:szCs w:val="20"/>
              </w:rPr>
            </w:pPr>
          </w:p>
          <w:p w14:paraId="78B5BBBE" w14:textId="1F72873F" w:rsidR="00A24F63" w:rsidRDefault="00A24F63" w:rsidP="009525F1">
            <w:pPr>
              <w:tabs>
                <w:tab w:val="left" w:pos="885"/>
              </w:tabs>
              <w:rPr>
                <w:sz w:val="20"/>
                <w:szCs w:val="20"/>
              </w:rPr>
            </w:pPr>
          </w:p>
        </w:tc>
        <w:tc>
          <w:tcPr>
            <w:tcW w:w="2072" w:type="dxa"/>
            <w:tcBorders>
              <w:top w:val="single" w:sz="4" w:space="0" w:color="auto"/>
              <w:left w:val="single" w:sz="4" w:space="0" w:color="auto"/>
              <w:bottom w:val="nil"/>
              <w:right w:val="single" w:sz="4" w:space="0" w:color="auto"/>
            </w:tcBorders>
            <w:vAlign w:val="center"/>
          </w:tcPr>
          <w:p w14:paraId="6EF0533E" w14:textId="37A03B1F" w:rsidR="00A24F63" w:rsidRPr="001218B9" w:rsidRDefault="00A24F63" w:rsidP="009525F1">
            <w:pPr>
              <w:tabs>
                <w:tab w:val="left" w:pos="885"/>
              </w:tabs>
              <w:rPr>
                <w:sz w:val="18"/>
                <w:szCs w:val="18"/>
              </w:rPr>
            </w:pPr>
          </w:p>
        </w:tc>
        <w:tc>
          <w:tcPr>
            <w:tcW w:w="1951" w:type="dxa"/>
            <w:vMerge w:val="restart"/>
            <w:tcBorders>
              <w:top w:val="single" w:sz="4" w:space="0" w:color="auto"/>
              <w:left w:val="single" w:sz="4" w:space="0" w:color="auto"/>
              <w:right w:val="single" w:sz="4" w:space="0" w:color="auto"/>
            </w:tcBorders>
            <w:vAlign w:val="center"/>
          </w:tcPr>
          <w:p w14:paraId="38652CF6" w14:textId="77777777" w:rsidR="00A24F63" w:rsidRPr="00A24F63" w:rsidRDefault="00A24F63" w:rsidP="00A24F63">
            <w:pPr>
              <w:tabs>
                <w:tab w:val="left" w:pos="885"/>
              </w:tabs>
              <w:jc w:val="center"/>
              <w:rPr>
                <w:sz w:val="18"/>
                <w:szCs w:val="18"/>
              </w:rPr>
            </w:pPr>
            <w:r w:rsidRPr="00A24F63">
              <w:rPr>
                <w:sz w:val="18"/>
                <w:szCs w:val="18"/>
              </w:rPr>
              <w:t>Kamu idarelerince hazırlanacak stratejik planlar ve performans programları ile faaliyet</w:t>
            </w:r>
          </w:p>
          <w:p w14:paraId="14B66F08" w14:textId="1C7A99BC" w:rsidR="00A24F63" w:rsidRPr="001218B9" w:rsidRDefault="00A24F63" w:rsidP="00A24F63">
            <w:pPr>
              <w:tabs>
                <w:tab w:val="left" w:pos="885"/>
              </w:tabs>
              <w:jc w:val="center"/>
              <w:rPr>
                <w:sz w:val="18"/>
                <w:szCs w:val="18"/>
              </w:rPr>
            </w:pPr>
            <w:r w:rsidRPr="00A24F63">
              <w:rPr>
                <w:sz w:val="18"/>
                <w:szCs w:val="18"/>
              </w:rPr>
              <w:t>Raporlarına ilişkin usu</w:t>
            </w:r>
            <w:r>
              <w:rPr>
                <w:sz w:val="18"/>
                <w:szCs w:val="18"/>
              </w:rPr>
              <w:t>l ve esaslar hakkında yönetmeliğe uygun olması</w:t>
            </w:r>
          </w:p>
        </w:tc>
        <w:tc>
          <w:tcPr>
            <w:tcW w:w="4111" w:type="dxa"/>
            <w:tcBorders>
              <w:left w:val="single" w:sz="4" w:space="0" w:color="auto"/>
            </w:tcBorders>
            <w:vAlign w:val="center"/>
          </w:tcPr>
          <w:p w14:paraId="35CE42F9" w14:textId="59B6FB84" w:rsidR="00A24F63" w:rsidRPr="001218B9" w:rsidRDefault="00A24F63" w:rsidP="009525F1">
            <w:pPr>
              <w:tabs>
                <w:tab w:val="left" w:pos="885"/>
              </w:tabs>
              <w:jc w:val="center"/>
              <w:rPr>
                <w:sz w:val="18"/>
                <w:szCs w:val="18"/>
              </w:rPr>
            </w:pPr>
            <w:r w:rsidRPr="001218B9">
              <w:rPr>
                <w:sz w:val="18"/>
                <w:szCs w:val="18"/>
              </w:rPr>
              <w:t>İlgili yıl İdare Performans Programı teklifinin Cumhurbaşkanlığı Strateji ve Bütçe Başkanlığına gönderilmesi/ Performans Programı teklifinin Hazine ve Maliye Bakanlığı ile Cumhurbaşkanlığı Strateji ve Bütçe Başkanlığına sunulması</w:t>
            </w:r>
          </w:p>
        </w:tc>
        <w:tc>
          <w:tcPr>
            <w:tcW w:w="1275" w:type="dxa"/>
            <w:vAlign w:val="center"/>
          </w:tcPr>
          <w:p w14:paraId="44EC25B8" w14:textId="5B1DB2E1" w:rsidR="00A24F63" w:rsidRPr="001218B9" w:rsidRDefault="008B10A1" w:rsidP="009525F1">
            <w:pPr>
              <w:tabs>
                <w:tab w:val="left" w:pos="885"/>
              </w:tabs>
              <w:jc w:val="center"/>
              <w:rPr>
                <w:sz w:val="18"/>
                <w:szCs w:val="18"/>
              </w:rPr>
            </w:pPr>
            <w:r w:rsidRPr="001218B9">
              <w:rPr>
                <w:sz w:val="18"/>
                <w:szCs w:val="18"/>
              </w:rPr>
              <w:t>Birim</w:t>
            </w:r>
            <w:r w:rsidR="00A24F63" w:rsidRPr="001218B9">
              <w:rPr>
                <w:sz w:val="18"/>
                <w:szCs w:val="18"/>
              </w:rPr>
              <w:t xml:space="preserve"> Personelleri</w:t>
            </w:r>
          </w:p>
        </w:tc>
        <w:tc>
          <w:tcPr>
            <w:tcW w:w="1476" w:type="dxa"/>
            <w:vAlign w:val="center"/>
          </w:tcPr>
          <w:p w14:paraId="326FE6D3" w14:textId="38459E5D" w:rsidR="00A24F63" w:rsidRPr="001218B9" w:rsidRDefault="00A24F63"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09F70479" w14:textId="573BF12B" w:rsidR="00A24F63" w:rsidRPr="001218B9" w:rsidRDefault="00A24F63" w:rsidP="009525F1">
            <w:pPr>
              <w:tabs>
                <w:tab w:val="left" w:pos="885"/>
              </w:tabs>
              <w:jc w:val="center"/>
              <w:rPr>
                <w:sz w:val="18"/>
                <w:szCs w:val="18"/>
              </w:rPr>
            </w:pPr>
            <w:r w:rsidRPr="001218B9">
              <w:rPr>
                <w:sz w:val="18"/>
                <w:szCs w:val="18"/>
              </w:rPr>
              <w:t xml:space="preserve">Eylül 2023 </w:t>
            </w:r>
          </w:p>
        </w:tc>
        <w:tc>
          <w:tcPr>
            <w:tcW w:w="2639" w:type="dxa"/>
            <w:vAlign w:val="center"/>
          </w:tcPr>
          <w:p w14:paraId="647344EF" w14:textId="5CADED4D" w:rsidR="00A24F63" w:rsidRPr="00B35CE3" w:rsidRDefault="00A24F63" w:rsidP="009525F1">
            <w:pPr>
              <w:tabs>
                <w:tab w:val="left" w:pos="885"/>
              </w:tabs>
              <w:jc w:val="center"/>
              <w:rPr>
                <w:sz w:val="16"/>
                <w:szCs w:val="16"/>
              </w:rPr>
            </w:pPr>
            <w:r w:rsidRPr="00B35CE3">
              <w:rPr>
                <w:sz w:val="16"/>
                <w:szCs w:val="16"/>
              </w:rPr>
              <w:t>2023 yılı İdare Performans Programı teklifi Cumhurbaşkanlığı Strateji ve Bütçe Başkanlığına Performans Programı teklifinin Hazine ve Maliye Bakanlığı ile Cumhurbaşkanlığı Strateji ve Bütçe Başkanlığına sunulmuştur</w:t>
            </w:r>
          </w:p>
        </w:tc>
      </w:tr>
      <w:tr w:rsidR="00A24F63" w:rsidRPr="00511542" w14:paraId="31BCBB90" w14:textId="77777777" w:rsidTr="001C74BC">
        <w:trPr>
          <w:trHeight w:val="635"/>
        </w:trPr>
        <w:tc>
          <w:tcPr>
            <w:tcW w:w="792" w:type="dxa"/>
            <w:tcBorders>
              <w:top w:val="nil"/>
              <w:bottom w:val="nil"/>
              <w:right w:val="single" w:sz="4" w:space="0" w:color="auto"/>
            </w:tcBorders>
            <w:vAlign w:val="center"/>
          </w:tcPr>
          <w:p w14:paraId="314CF47B" w14:textId="3B23EC2A" w:rsidR="00A24F63" w:rsidRDefault="00A24F63" w:rsidP="009525F1">
            <w:pPr>
              <w:tabs>
                <w:tab w:val="left" w:pos="885"/>
              </w:tabs>
              <w:rPr>
                <w:sz w:val="20"/>
                <w:szCs w:val="20"/>
              </w:rPr>
            </w:pPr>
            <w:r>
              <w:rPr>
                <w:sz w:val="20"/>
                <w:szCs w:val="20"/>
              </w:rPr>
              <w:t>18</w:t>
            </w:r>
          </w:p>
        </w:tc>
        <w:tc>
          <w:tcPr>
            <w:tcW w:w="2072" w:type="dxa"/>
            <w:tcBorders>
              <w:top w:val="nil"/>
              <w:left w:val="single" w:sz="4" w:space="0" w:color="auto"/>
              <w:bottom w:val="nil"/>
              <w:right w:val="single" w:sz="4" w:space="0" w:color="auto"/>
            </w:tcBorders>
            <w:vAlign w:val="center"/>
          </w:tcPr>
          <w:p w14:paraId="704BEF25" w14:textId="2CA128E6" w:rsidR="00A24F63" w:rsidRPr="001218B9" w:rsidRDefault="00A24F63" w:rsidP="009525F1">
            <w:pPr>
              <w:tabs>
                <w:tab w:val="left" w:pos="885"/>
              </w:tabs>
              <w:jc w:val="center"/>
              <w:rPr>
                <w:sz w:val="18"/>
                <w:szCs w:val="18"/>
              </w:rPr>
            </w:pPr>
            <w:r w:rsidRPr="001218B9">
              <w:rPr>
                <w:b/>
                <w:sz w:val="18"/>
                <w:szCs w:val="18"/>
              </w:rPr>
              <w:t>Performans Programı</w:t>
            </w:r>
          </w:p>
        </w:tc>
        <w:tc>
          <w:tcPr>
            <w:tcW w:w="1951" w:type="dxa"/>
            <w:vMerge/>
            <w:tcBorders>
              <w:left w:val="single" w:sz="4" w:space="0" w:color="auto"/>
              <w:right w:val="single" w:sz="4" w:space="0" w:color="auto"/>
            </w:tcBorders>
            <w:vAlign w:val="center"/>
          </w:tcPr>
          <w:p w14:paraId="2C224B77" w14:textId="1646D9B4" w:rsidR="00A24F63" w:rsidRPr="001218B9" w:rsidRDefault="00A24F63" w:rsidP="00A24F63">
            <w:pPr>
              <w:tabs>
                <w:tab w:val="left" w:pos="885"/>
              </w:tabs>
              <w:jc w:val="center"/>
              <w:rPr>
                <w:sz w:val="18"/>
                <w:szCs w:val="18"/>
              </w:rPr>
            </w:pPr>
          </w:p>
        </w:tc>
        <w:tc>
          <w:tcPr>
            <w:tcW w:w="4111" w:type="dxa"/>
            <w:tcBorders>
              <w:left w:val="single" w:sz="4" w:space="0" w:color="auto"/>
            </w:tcBorders>
            <w:vAlign w:val="center"/>
          </w:tcPr>
          <w:p w14:paraId="3AB5D2CC" w14:textId="5BDBEF36" w:rsidR="00A24F63" w:rsidRPr="001218B9" w:rsidRDefault="00A24F63" w:rsidP="009525F1">
            <w:pPr>
              <w:tabs>
                <w:tab w:val="left" w:pos="885"/>
              </w:tabs>
              <w:jc w:val="center"/>
              <w:rPr>
                <w:sz w:val="18"/>
                <w:szCs w:val="18"/>
              </w:rPr>
            </w:pPr>
            <w:r w:rsidRPr="001218B9">
              <w:rPr>
                <w:sz w:val="18"/>
                <w:szCs w:val="18"/>
              </w:rPr>
              <w:t>İlgili yıl İdare Performans Programı faaliyet maliyetlerinin “ Bütçe Kanun Tasarı” ödeneklerine göre güncellenmesi ve Nihai Performans Programının oluşturulması</w:t>
            </w:r>
          </w:p>
        </w:tc>
        <w:tc>
          <w:tcPr>
            <w:tcW w:w="1275" w:type="dxa"/>
            <w:vAlign w:val="center"/>
          </w:tcPr>
          <w:p w14:paraId="6C64A948" w14:textId="5EA7D457" w:rsidR="00A24F63" w:rsidRPr="001218B9" w:rsidRDefault="008B10A1" w:rsidP="009525F1">
            <w:pPr>
              <w:tabs>
                <w:tab w:val="left" w:pos="885"/>
              </w:tabs>
              <w:jc w:val="center"/>
              <w:rPr>
                <w:sz w:val="18"/>
                <w:szCs w:val="18"/>
              </w:rPr>
            </w:pPr>
            <w:r w:rsidRPr="001218B9">
              <w:rPr>
                <w:sz w:val="18"/>
                <w:szCs w:val="18"/>
              </w:rPr>
              <w:t>Birim</w:t>
            </w:r>
            <w:r w:rsidR="00A24F63" w:rsidRPr="001218B9">
              <w:rPr>
                <w:sz w:val="18"/>
                <w:szCs w:val="18"/>
              </w:rPr>
              <w:t xml:space="preserve"> Personelleri</w:t>
            </w:r>
          </w:p>
        </w:tc>
        <w:tc>
          <w:tcPr>
            <w:tcW w:w="1476" w:type="dxa"/>
            <w:vAlign w:val="center"/>
          </w:tcPr>
          <w:p w14:paraId="6CBF32CE" w14:textId="6186BB81" w:rsidR="00A24F63" w:rsidRPr="001218B9" w:rsidRDefault="00A24F63"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7E0CE837" w14:textId="0DB9F182" w:rsidR="00A24F63" w:rsidRPr="001218B9" w:rsidRDefault="00A24F63" w:rsidP="009525F1">
            <w:pPr>
              <w:tabs>
                <w:tab w:val="left" w:pos="885"/>
              </w:tabs>
              <w:jc w:val="center"/>
              <w:rPr>
                <w:sz w:val="18"/>
                <w:szCs w:val="18"/>
              </w:rPr>
            </w:pPr>
            <w:r w:rsidRPr="001218B9">
              <w:rPr>
                <w:sz w:val="18"/>
                <w:szCs w:val="18"/>
              </w:rPr>
              <w:t>Ekim 2023</w:t>
            </w:r>
          </w:p>
        </w:tc>
        <w:tc>
          <w:tcPr>
            <w:tcW w:w="2639" w:type="dxa"/>
            <w:vAlign w:val="center"/>
          </w:tcPr>
          <w:p w14:paraId="50358F06" w14:textId="3FDAA33E" w:rsidR="00A24F63" w:rsidRDefault="00A24F63" w:rsidP="009525F1">
            <w:pPr>
              <w:tabs>
                <w:tab w:val="left" w:pos="885"/>
              </w:tabs>
              <w:jc w:val="center"/>
              <w:rPr>
                <w:sz w:val="20"/>
                <w:szCs w:val="20"/>
              </w:rPr>
            </w:pPr>
            <w:r>
              <w:rPr>
                <w:sz w:val="20"/>
                <w:szCs w:val="20"/>
              </w:rPr>
              <w:t xml:space="preserve">2023 yılı </w:t>
            </w:r>
            <w:r>
              <w:rPr>
                <w:sz w:val="16"/>
                <w:szCs w:val="16"/>
              </w:rPr>
              <w:t>Nihai Performans Programının oluşturulmuştur</w:t>
            </w:r>
          </w:p>
        </w:tc>
      </w:tr>
      <w:tr w:rsidR="00A24F63" w:rsidRPr="00511542" w14:paraId="4E3A8049" w14:textId="77777777" w:rsidTr="001C74BC">
        <w:trPr>
          <w:trHeight w:val="1034"/>
        </w:trPr>
        <w:tc>
          <w:tcPr>
            <w:tcW w:w="792" w:type="dxa"/>
            <w:tcBorders>
              <w:top w:val="nil"/>
              <w:bottom w:val="nil"/>
              <w:right w:val="single" w:sz="4" w:space="0" w:color="auto"/>
            </w:tcBorders>
            <w:vAlign w:val="center"/>
          </w:tcPr>
          <w:p w14:paraId="1A560A3B" w14:textId="3E391721" w:rsidR="00A24F63" w:rsidRDefault="00A24F63" w:rsidP="009525F1">
            <w:pPr>
              <w:tabs>
                <w:tab w:val="left" w:pos="885"/>
              </w:tabs>
              <w:jc w:val="center"/>
              <w:rPr>
                <w:sz w:val="20"/>
                <w:szCs w:val="20"/>
              </w:rPr>
            </w:pPr>
          </w:p>
        </w:tc>
        <w:tc>
          <w:tcPr>
            <w:tcW w:w="2072" w:type="dxa"/>
            <w:tcBorders>
              <w:top w:val="nil"/>
              <w:left w:val="single" w:sz="4" w:space="0" w:color="auto"/>
              <w:bottom w:val="nil"/>
              <w:right w:val="single" w:sz="4" w:space="0" w:color="auto"/>
            </w:tcBorders>
            <w:vAlign w:val="center"/>
          </w:tcPr>
          <w:p w14:paraId="71D343D6" w14:textId="77777777" w:rsidR="00A24F63" w:rsidRPr="001218B9" w:rsidRDefault="00A24F63" w:rsidP="009525F1">
            <w:pPr>
              <w:tabs>
                <w:tab w:val="left" w:pos="885"/>
              </w:tabs>
              <w:jc w:val="center"/>
              <w:rPr>
                <w:sz w:val="18"/>
                <w:szCs w:val="18"/>
              </w:rPr>
            </w:pPr>
          </w:p>
        </w:tc>
        <w:tc>
          <w:tcPr>
            <w:tcW w:w="1951" w:type="dxa"/>
            <w:vMerge/>
            <w:tcBorders>
              <w:left w:val="single" w:sz="4" w:space="0" w:color="auto"/>
              <w:right w:val="single" w:sz="4" w:space="0" w:color="auto"/>
            </w:tcBorders>
            <w:vAlign w:val="center"/>
          </w:tcPr>
          <w:p w14:paraId="50DE50BE" w14:textId="77777777" w:rsidR="00A24F63" w:rsidRPr="001218B9" w:rsidRDefault="00A24F63" w:rsidP="00A24F63">
            <w:pPr>
              <w:tabs>
                <w:tab w:val="left" w:pos="885"/>
              </w:tabs>
              <w:rPr>
                <w:sz w:val="18"/>
                <w:szCs w:val="18"/>
              </w:rPr>
            </w:pPr>
          </w:p>
        </w:tc>
        <w:tc>
          <w:tcPr>
            <w:tcW w:w="4111" w:type="dxa"/>
            <w:tcBorders>
              <w:left w:val="single" w:sz="4" w:space="0" w:color="auto"/>
            </w:tcBorders>
            <w:vAlign w:val="center"/>
          </w:tcPr>
          <w:p w14:paraId="7BCC675B" w14:textId="1F74D8EA" w:rsidR="00A24F63" w:rsidRPr="001218B9" w:rsidRDefault="00A24F63" w:rsidP="009525F1">
            <w:pPr>
              <w:tabs>
                <w:tab w:val="left" w:pos="885"/>
              </w:tabs>
              <w:jc w:val="center"/>
              <w:rPr>
                <w:sz w:val="18"/>
                <w:szCs w:val="18"/>
              </w:rPr>
            </w:pPr>
            <w:r w:rsidRPr="001218B9">
              <w:rPr>
                <w:sz w:val="18"/>
                <w:szCs w:val="18"/>
              </w:rPr>
              <w:t>İlgili yıl İdare Performans Programı kitapçığının basılarak TBMM, Cumhurbaşkanlığı Strateji ve Bütçe Başkanlığı, Hazine ve Maliye Bakanlı, YÖK ve Üniversite Üst Yönetim kuruluna dağıtılması</w:t>
            </w:r>
          </w:p>
        </w:tc>
        <w:tc>
          <w:tcPr>
            <w:tcW w:w="1275" w:type="dxa"/>
            <w:vAlign w:val="center"/>
          </w:tcPr>
          <w:p w14:paraId="6BA60232" w14:textId="624B214E" w:rsidR="00A24F63" w:rsidRPr="001218B9" w:rsidRDefault="008B10A1" w:rsidP="009525F1">
            <w:pPr>
              <w:tabs>
                <w:tab w:val="left" w:pos="885"/>
              </w:tabs>
              <w:jc w:val="center"/>
              <w:rPr>
                <w:sz w:val="18"/>
                <w:szCs w:val="18"/>
              </w:rPr>
            </w:pPr>
            <w:r w:rsidRPr="001218B9">
              <w:rPr>
                <w:sz w:val="18"/>
                <w:szCs w:val="18"/>
              </w:rPr>
              <w:t>Birim</w:t>
            </w:r>
            <w:r w:rsidR="00A24F63" w:rsidRPr="001218B9">
              <w:rPr>
                <w:sz w:val="18"/>
                <w:szCs w:val="18"/>
              </w:rPr>
              <w:t xml:space="preserve"> Personelleri</w:t>
            </w:r>
          </w:p>
        </w:tc>
        <w:tc>
          <w:tcPr>
            <w:tcW w:w="1476" w:type="dxa"/>
            <w:vAlign w:val="center"/>
          </w:tcPr>
          <w:p w14:paraId="5AAF26FB" w14:textId="51529CB6" w:rsidR="00A24F63" w:rsidRPr="001218B9" w:rsidRDefault="00A24F63"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0C775DE7" w14:textId="2DB094D8" w:rsidR="00A24F63" w:rsidRPr="001218B9" w:rsidRDefault="00A24F63" w:rsidP="009525F1">
            <w:pPr>
              <w:tabs>
                <w:tab w:val="left" w:pos="885"/>
              </w:tabs>
              <w:jc w:val="center"/>
              <w:rPr>
                <w:sz w:val="18"/>
                <w:szCs w:val="18"/>
              </w:rPr>
            </w:pPr>
            <w:r w:rsidRPr="001218B9">
              <w:rPr>
                <w:sz w:val="18"/>
                <w:szCs w:val="18"/>
              </w:rPr>
              <w:t>Ekim 2023</w:t>
            </w:r>
          </w:p>
        </w:tc>
        <w:tc>
          <w:tcPr>
            <w:tcW w:w="2639" w:type="dxa"/>
            <w:vAlign w:val="center"/>
          </w:tcPr>
          <w:p w14:paraId="5A5A1DEA" w14:textId="0C8D49CF" w:rsidR="00A24F63" w:rsidRDefault="00A24F63" w:rsidP="009525F1">
            <w:pPr>
              <w:tabs>
                <w:tab w:val="left" w:pos="885"/>
              </w:tabs>
              <w:jc w:val="center"/>
              <w:rPr>
                <w:sz w:val="20"/>
                <w:szCs w:val="20"/>
              </w:rPr>
            </w:pPr>
            <w:r>
              <w:rPr>
                <w:sz w:val="16"/>
                <w:szCs w:val="16"/>
              </w:rPr>
              <w:t>2023 yıl İdare Performans Programı kitapçığının basılarak ilgili makamlara gönderilmiştir</w:t>
            </w:r>
          </w:p>
        </w:tc>
      </w:tr>
      <w:tr w:rsidR="00A24F63" w:rsidRPr="00511542" w14:paraId="38558CFE" w14:textId="77777777" w:rsidTr="001C74BC">
        <w:trPr>
          <w:trHeight w:val="1034"/>
        </w:trPr>
        <w:tc>
          <w:tcPr>
            <w:tcW w:w="792" w:type="dxa"/>
            <w:tcBorders>
              <w:top w:val="nil"/>
            </w:tcBorders>
            <w:vAlign w:val="center"/>
          </w:tcPr>
          <w:p w14:paraId="5037D8B2" w14:textId="77777777" w:rsidR="00A24F63" w:rsidRDefault="00A24F63" w:rsidP="009525F1">
            <w:pPr>
              <w:tabs>
                <w:tab w:val="left" w:pos="885"/>
              </w:tabs>
              <w:jc w:val="center"/>
              <w:rPr>
                <w:sz w:val="20"/>
                <w:szCs w:val="20"/>
              </w:rPr>
            </w:pPr>
          </w:p>
        </w:tc>
        <w:tc>
          <w:tcPr>
            <w:tcW w:w="2072" w:type="dxa"/>
            <w:tcBorders>
              <w:top w:val="nil"/>
              <w:right w:val="single" w:sz="4" w:space="0" w:color="auto"/>
            </w:tcBorders>
            <w:vAlign w:val="center"/>
          </w:tcPr>
          <w:p w14:paraId="0981045A" w14:textId="77777777" w:rsidR="00A24F63" w:rsidRPr="001218B9" w:rsidRDefault="00A24F63" w:rsidP="009525F1">
            <w:pPr>
              <w:tabs>
                <w:tab w:val="left" w:pos="885"/>
              </w:tabs>
              <w:jc w:val="center"/>
              <w:rPr>
                <w:sz w:val="18"/>
                <w:szCs w:val="18"/>
              </w:rPr>
            </w:pPr>
          </w:p>
        </w:tc>
        <w:tc>
          <w:tcPr>
            <w:tcW w:w="1951" w:type="dxa"/>
            <w:vMerge/>
            <w:tcBorders>
              <w:left w:val="single" w:sz="4" w:space="0" w:color="auto"/>
              <w:right w:val="single" w:sz="4" w:space="0" w:color="auto"/>
            </w:tcBorders>
            <w:vAlign w:val="center"/>
          </w:tcPr>
          <w:p w14:paraId="3590A273" w14:textId="77777777" w:rsidR="00A24F63" w:rsidRPr="001218B9" w:rsidRDefault="00A24F63" w:rsidP="009525F1">
            <w:pPr>
              <w:tabs>
                <w:tab w:val="left" w:pos="885"/>
              </w:tabs>
              <w:jc w:val="center"/>
              <w:rPr>
                <w:sz w:val="18"/>
                <w:szCs w:val="18"/>
              </w:rPr>
            </w:pPr>
          </w:p>
        </w:tc>
        <w:tc>
          <w:tcPr>
            <w:tcW w:w="4111" w:type="dxa"/>
            <w:tcBorders>
              <w:left w:val="single" w:sz="4" w:space="0" w:color="auto"/>
            </w:tcBorders>
            <w:vAlign w:val="center"/>
          </w:tcPr>
          <w:p w14:paraId="08B4E0A2" w14:textId="60B24ADE" w:rsidR="00A24F63" w:rsidRPr="001218B9" w:rsidRDefault="00A24F63" w:rsidP="009525F1">
            <w:pPr>
              <w:tabs>
                <w:tab w:val="left" w:pos="885"/>
              </w:tabs>
              <w:jc w:val="center"/>
              <w:rPr>
                <w:sz w:val="18"/>
                <w:szCs w:val="18"/>
              </w:rPr>
            </w:pPr>
            <w:r w:rsidRPr="001218B9">
              <w:rPr>
                <w:sz w:val="18"/>
                <w:szCs w:val="18"/>
              </w:rPr>
              <w:t>Performans Programı tasarısının TBMM Plan ve Bütçe Komisyonuna sunulması</w:t>
            </w:r>
          </w:p>
        </w:tc>
        <w:tc>
          <w:tcPr>
            <w:tcW w:w="1275" w:type="dxa"/>
            <w:vAlign w:val="center"/>
          </w:tcPr>
          <w:p w14:paraId="1E1A6BF0" w14:textId="436D99E6" w:rsidR="00A24F63" w:rsidRPr="001218B9" w:rsidRDefault="008B10A1" w:rsidP="009525F1">
            <w:pPr>
              <w:tabs>
                <w:tab w:val="left" w:pos="885"/>
              </w:tabs>
              <w:jc w:val="center"/>
              <w:rPr>
                <w:sz w:val="18"/>
                <w:szCs w:val="18"/>
              </w:rPr>
            </w:pPr>
            <w:r w:rsidRPr="001218B9">
              <w:rPr>
                <w:sz w:val="18"/>
                <w:szCs w:val="18"/>
              </w:rPr>
              <w:t>Birim</w:t>
            </w:r>
            <w:r w:rsidR="00A24F63" w:rsidRPr="001218B9">
              <w:rPr>
                <w:sz w:val="18"/>
                <w:szCs w:val="18"/>
              </w:rPr>
              <w:t xml:space="preserve"> Personelleri</w:t>
            </w:r>
          </w:p>
        </w:tc>
        <w:tc>
          <w:tcPr>
            <w:tcW w:w="1476" w:type="dxa"/>
            <w:vAlign w:val="center"/>
          </w:tcPr>
          <w:p w14:paraId="76AB9BCB" w14:textId="31A06EF1" w:rsidR="00A24F63" w:rsidRPr="001218B9" w:rsidRDefault="00A24F63"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3084B122" w14:textId="40EDC315" w:rsidR="00A24F63" w:rsidRPr="001218B9" w:rsidRDefault="00A24F63" w:rsidP="009525F1">
            <w:pPr>
              <w:tabs>
                <w:tab w:val="left" w:pos="885"/>
              </w:tabs>
              <w:jc w:val="center"/>
              <w:rPr>
                <w:sz w:val="18"/>
                <w:szCs w:val="18"/>
              </w:rPr>
            </w:pPr>
            <w:r w:rsidRPr="001218B9">
              <w:rPr>
                <w:sz w:val="18"/>
                <w:szCs w:val="18"/>
              </w:rPr>
              <w:t>Ekim 2023</w:t>
            </w:r>
          </w:p>
        </w:tc>
        <w:tc>
          <w:tcPr>
            <w:tcW w:w="2639" w:type="dxa"/>
            <w:vAlign w:val="center"/>
          </w:tcPr>
          <w:p w14:paraId="6D8C3EE3" w14:textId="0853BD49" w:rsidR="00A24F63" w:rsidRDefault="00A24F63" w:rsidP="009525F1">
            <w:pPr>
              <w:tabs>
                <w:tab w:val="left" w:pos="885"/>
              </w:tabs>
              <w:jc w:val="center"/>
              <w:rPr>
                <w:sz w:val="20"/>
                <w:szCs w:val="20"/>
              </w:rPr>
            </w:pPr>
            <w:r>
              <w:rPr>
                <w:sz w:val="16"/>
                <w:szCs w:val="16"/>
              </w:rPr>
              <w:t>Performans Programı tasarısının TBMM Plan ve Bütçe Komisyonuna sunulması</w:t>
            </w:r>
          </w:p>
        </w:tc>
      </w:tr>
      <w:tr w:rsidR="009525F1" w:rsidRPr="00511542" w14:paraId="2089D558" w14:textId="77777777" w:rsidTr="00A24F63">
        <w:trPr>
          <w:trHeight w:val="1034"/>
        </w:trPr>
        <w:tc>
          <w:tcPr>
            <w:tcW w:w="792" w:type="dxa"/>
            <w:vAlign w:val="center"/>
          </w:tcPr>
          <w:p w14:paraId="72024FC4" w14:textId="43CE642E" w:rsidR="009525F1" w:rsidRDefault="009525F1" w:rsidP="009525F1">
            <w:pPr>
              <w:tabs>
                <w:tab w:val="left" w:pos="885"/>
              </w:tabs>
              <w:jc w:val="center"/>
              <w:rPr>
                <w:sz w:val="20"/>
                <w:szCs w:val="20"/>
              </w:rPr>
            </w:pPr>
            <w:r>
              <w:rPr>
                <w:sz w:val="20"/>
                <w:szCs w:val="20"/>
              </w:rPr>
              <w:t>19</w:t>
            </w:r>
          </w:p>
        </w:tc>
        <w:tc>
          <w:tcPr>
            <w:tcW w:w="2072" w:type="dxa"/>
            <w:vAlign w:val="center"/>
          </w:tcPr>
          <w:p w14:paraId="5DBB1720" w14:textId="62CA5C1F" w:rsidR="009525F1" w:rsidRPr="001218B9" w:rsidRDefault="009525F1" w:rsidP="009525F1">
            <w:pPr>
              <w:tabs>
                <w:tab w:val="left" w:pos="885"/>
              </w:tabs>
              <w:jc w:val="center"/>
              <w:rPr>
                <w:sz w:val="18"/>
                <w:szCs w:val="18"/>
              </w:rPr>
            </w:pPr>
            <w:r w:rsidRPr="001218B9">
              <w:rPr>
                <w:b/>
                <w:sz w:val="18"/>
                <w:szCs w:val="18"/>
              </w:rPr>
              <w:t>Bütçe Tasarısı</w:t>
            </w:r>
          </w:p>
        </w:tc>
        <w:tc>
          <w:tcPr>
            <w:tcW w:w="1951" w:type="dxa"/>
            <w:vAlign w:val="center"/>
          </w:tcPr>
          <w:p w14:paraId="6D730974" w14:textId="2312EAD9" w:rsidR="009525F1" w:rsidRPr="001218B9" w:rsidRDefault="00F939B2" w:rsidP="009525F1">
            <w:pPr>
              <w:tabs>
                <w:tab w:val="left" w:pos="885"/>
              </w:tabs>
              <w:jc w:val="center"/>
              <w:rPr>
                <w:sz w:val="18"/>
                <w:szCs w:val="18"/>
              </w:rPr>
            </w:pPr>
            <w:r w:rsidRPr="00A906D0">
              <w:rPr>
                <w:sz w:val="18"/>
                <w:szCs w:val="18"/>
              </w:rPr>
              <w:t>Bütçe Çağrısı</w:t>
            </w:r>
            <w:r>
              <w:rPr>
                <w:sz w:val="18"/>
                <w:szCs w:val="18"/>
              </w:rPr>
              <w:t xml:space="preserve">, </w:t>
            </w:r>
            <w:r w:rsidRPr="00A906D0">
              <w:rPr>
                <w:sz w:val="18"/>
                <w:szCs w:val="18"/>
              </w:rPr>
              <w:t>Bütçe Hazırlama Rehberi</w:t>
            </w:r>
            <w:r>
              <w:rPr>
                <w:sz w:val="18"/>
                <w:szCs w:val="18"/>
              </w:rPr>
              <w:t>ne uygun olması</w:t>
            </w:r>
          </w:p>
        </w:tc>
        <w:tc>
          <w:tcPr>
            <w:tcW w:w="4111" w:type="dxa"/>
            <w:vAlign w:val="center"/>
          </w:tcPr>
          <w:p w14:paraId="713E9761" w14:textId="68D5B599" w:rsidR="009525F1" w:rsidRPr="001218B9" w:rsidRDefault="009525F1" w:rsidP="009525F1">
            <w:pPr>
              <w:tabs>
                <w:tab w:val="left" w:pos="885"/>
              </w:tabs>
              <w:jc w:val="center"/>
              <w:rPr>
                <w:sz w:val="18"/>
                <w:szCs w:val="18"/>
              </w:rPr>
            </w:pPr>
            <w:r w:rsidRPr="001218B9">
              <w:rPr>
                <w:sz w:val="18"/>
                <w:szCs w:val="18"/>
              </w:rPr>
              <w:t>İlgili yıl Üniversite bütçe tasarısının TBMM’ ye gönderilmesi</w:t>
            </w:r>
          </w:p>
        </w:tc>
        <w:tc>
          <w:tcPr>
            <w:tcW w:w="1275" w:type="dxa"/>
            <w:vAlign w:val="center"/>
          </w:tcPr>
          <w:p w14:paraId="09426857" w14:textId="3AA7D4EB"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53A98E12" w14:textId="0CEC0F84"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ABC38C9" w14:textId="19227D52" w:rsidR="009525F1" w:rsidRPr="001218B9" w:rsidRDefault="009525F1" w:rsidP="009525F1">
            <w:pPr>
              <w:tabs>
                <w:tab w:val="left" w:pos="885"/>
              </w:tabs>
              <w:jc w:val="center"/>
              <w:rPr>
                <w:sz w:val="18"/>
                <w:szCs w:val="18"/>
              </w:rPr>
            </w:pPr>
            <w:r w:rsidRPr="001218B9">
              <w:rPr>
                <w:sz w:val="18"/>
                <w:szCs w:val="18"/>
              </w:rPr>
              <w:t>Ekim 2023</w:t>
            </w:r>
          </w:p>
        </w:tc>
        <w:tc>
          <w:tcPr>
            <w:tcW w:w="2639" w:type="dxa"/>
            <w:vAlign w:val="center"/>
          </w:tcPr>
          <w:p w14:paraId="11DB2E3F" w14:textId="0E4522CA" w:rsidR="009525F1" w:rsidRDefault="009525F1" w:rsidP="009525F1">
            <w:pPr>
              <w:tabs>
                <w:tab w:val="left" w:pos="885"/>
              </w:tabs>
              <w:jc w:val="center"/>
              <w:rPr>
                <w:sz w:val="20"/>
                <w:szCs w:val="20"/>
              </w:rPr>
            </w:pPr>
            <w:r>
              <w:rPr>
                <w:sz w:val="16"/>
                <w:szCs w:val="16"/>
              </w:rPr>
              <w:t>2023 yılı Üniversite bütçe tasarısının TBMM’ ye gönderilmiştir</w:t>
            </w:r>
          </w:p>
        </w:tc>
      </w:tr>
      <w:tr w:rsidR="009525F1" w:rsidRPr="00511542" w14:paraId="673F03FE" w14:textId="77777777" w:rsidTr="00E833B2">
        <w:trPr>
          <w:trHeight w:val="1090"/>
        </w:trPr>
        <w:tc>
          <w:tcPr>
            <w:tcW w:w="792" w:type="dxa"/>
            <w:vAlign w:val="center"/>
          </w:tcPr>
          <w:p w14:paraId="6F3BD692" w14:textId="31E63012" w:rsidR="009525F1" w:rsidRDefault="009525F1" w:rsidP="009525F1">
            <w:pPr>
              <w:tabs>
                <w:tab w:val="left" w:pos="885"/>
              </w:tabs>
              <w:jc w:val="center"/>
              <w:rPr>
                <w:sz w:val="20"/>
                <w:szCs w:val="20"/>
              </w:rPr>
            </w:pPr>
            <w:r>
              <w:rPr>
                <w:sz w:val="20"/>
                <w:szCs w:val="20"/>
              </w:rPr>
              <w:t>20</w:t>
            </w:r>
          </w:p>
        </w:tc>
        <w:tc>
          <w:tcPr>
            <w:tcW w:w="2072" w:type="dxa"/>
            <w:vAlign w:val="center"/>
          </w:tcPr>
          <w:p w14:paraId="65A38889" w14:textId="77891531" w:rsidR="009525F1" w:rsidRPr="001218B9" w:rsidRDefault="009525F1" w:rsidP="009525F1">
            <w:pPr>
              <w:tabs>
                <w:tab w:val="left" w:pos="885"/>
              </w:tabs>
              <w:jc w:val="center"/>
              <w:rPr>
                <w:b/>
                <w:sz w:val="18"/>
                <w:szCs w:val="18"/>
              </w:rPr>
            </w:pPr>
            <w:r w:rsidRPr="001218B9">
              <w:rPr>
                <w:b/>
                <w:sz w:val="18"/>
                <w:szCs w:val="18"/>
              </w:rPr>
              <w:t>Yılsonu İşlemleri</w:t>
            </w:r>
          </w:p>
        </w:tc>
        <w:tc>
          <w:tcPr>
            <w:tcW w:w="1951" w:type="dxa"/>
            <w:vAlign w:val="center"/>
          </w:tcPr>
          <w:p w14:paraId="4DB9E661" w14:textId="37271E9E" w:rsidR="009525F1" w:rsidRPr="001218B9" w:rsidRDefault="00E833B2" w:rsidP="005B2B07">
            <w:pPr>
              <w:tabs>
                <w:tab w:val="left" w:pos="885"/>
              </w:tabs>
              <w:jc w:val="center"/>
              <w:rPr>
                <w:sz w:val="18"/>
                <w:szCs w:val="18"/>
              </w:rPr>
            </w:pPr>
            <w:r>
              <w:rPr>
                <w:sz w:val="18"/>
                <w:szCs w:val="18"/>
              </w:rPr>
              <w:t>Aralık sonu itibariyle yılsonu işlemlerini</w:t>
            </w:r>
            <w:r w:rsidR="00C80572">
              <w:rPr>
                <w:sz w:val="18"/>
                <w:szCs w:val="18"/>
              </w:rPr>
              <w:t>n bitmiş olması</w:t>
            </w:r>
          </w:p>
        </w:tc>
        <w:tc>
          <w:tcPr>
            <w:tcW w:w="4111" w:type="dxa"/>
            <w:vAlign w:val="center"/>
          </w:tcPr>
          <w:p w14:paraId="6FC805AE" w14:textId="69A49CC3" w:rsidR="009525F1" w:rsidRPr="001218B9" w:rsidRDefault="009525F1" w:rsidP="009525F1">
            <w:pPr>
              <w:tabs>
                <w:tab w:val="left" w:pos="885"/>
              </w:tabs>
              <w:jc w:val="center"/>
              <w:rPr>
                <w:sz w:val="18"/>
                <w:szCs w:val="18"/>
              </w:rPr>
            </w:pPr>
            <w:r w:rsidRPr="001218B9">
              <w:rPr>
                <w:sz w:val="18"/>
                <w:szCs w:val="18"/>
              </w:rPr>
              <w:t xml:space="preserve">Yılsonu işlemlerine başlanılması </w:t>
            </w:r>
          </w:p>
        </w:tc>
        <w:tc>
          <w:tcPr>
            <w:tcW w:w="1275" w:type="dxa"/>
            <w:vAlign w:val="center"/>
          </w:tcPr>
          <w:p w14:paraId="32383689" w14:textId="6468496C" w:rsidR="00F56F22" w:rsidRPr="001218B9" w:rsidRDefault="00F56F22" w:rsidP="00F56F22">
            <w:pPr>
              <w:tabs>
                <w:tab w:val="left" w:pos="885"/>
              </w:tabs>
              <w:jc w:val="center"/>
              <w:rPr>
                <w:sz w:val="18"/>
                <w:szCs w:val="18"/>
              </w:rPr>
            </w:pPr>
            <w:r w:rsidRPr="001218B9">
              <w:rPr>
                <w:sz w:val="18"/>
                <w:szCs w:val="18"/>
              </w:rPr>
              <w:t xml:space="preserve">Sorumlu </w:t>
            </w:r>
            <w:r w:rsidR="008B10A1" w:rsidRPr="001218B9">
              <w:rPr>
                <w:sz w:val="18"/>
                <w:szCs w:val="18"/>
              </w:rPr>
              <w:t>birimlerin</w:t>
            </w:r>
            <w:r w:rsidRPr="001218B9">
              <w:rPr>
                <w:sz w:val="18"/>
                <w:szCs w:val="18"/>
              </w:rPr>
              <w:t xml:space="preserve"> personeli</w:t>
            </w:r>
          </w:p>
          <w:p w14:paraId="678EDA5F" w14:textId="77777777" w:rsidR="009525F1" w:rsidRPr="001218B9" w:rsidRDefault="009525F1" w:rsidP="009525F1">
            <w:pPr>
              <w:tabs>
                <w:tab w:val="left" w:pos="885"/>
              </w:tabs>
              <w:jc w:val="center"/>
              <w:rPr>
                <w:sz w:val="18"/>
                <w:szCs w:val="18"/>
              </w:rPr>
            </w:pPr>
          </w:p>
        </w:tc>
        <w:tc>
          <w:tcPr>
            <w:tcW w:w="1476" w:type="dxa"/>
            <w:vAlign w:val="center"/>
          </w:tcPr>
          <w:p w14:paraId="6887E1BF" w14:textId="77777777" w:rsidR="009525F1" w:rsidRPr="001218B9" w:rsidRDefault="009525F1" w:rsidP="00AA01F3">
            <w:pPr>
              <w:jc w:val="center"/>
              <w:rPr>
                <w:sz w:val="18"/>
                <w:szCs w:val="18"/>
              </w:rPr>
            </w:pPr>
            <w:r w:rsidRPr="001218B9">
              <w:rPr>
                <w:sz w:val="18"/>
                <w:szCs w:val="18"/>
              </w:rPr>
              <w:t>Tüm Harcama Birimleri</w:t>
            </w:r>
          </w:p>
          <w:p w14:paraId="6E5C5995" w14:textId="3FEC5698" w:rsidR="009525F1" w:rsidRPr="001218B9" w:rsidRDefault="009525F1" w:rsidP="00AA01F3">
            <w:pPr>
              <w:tabs>
                <w:tab w:val="left" w:pos="885"/>
              </w:tabs>
              <w:jc w:val="center"/>
              <w:rPr>
                <w:sz w:val="18"/>
                <w:szCs w:val="18"/>
              </w:rPr>
            </w:pPr>
            <w:r w:rsidRPr="001218B9">
              <w:rPr>
                <w:sz w:val="18"/>
                <w:szCs w:val="18"/>
              </w:rPr>
              <w:t>Strateji Geliştirme Daire Başkanlığı</w:t>
            </w:r>
          </w:p>
        </w:tc>
        <w:tc>
          <w:tcPr>
            <w:tcW w:w="934" w:type="dxa"/>
            <w:vAlign w:val="center"/>
          </w:tcPr>
          <w:p w14:paraId="67E5989F" w14:textId="70CEACBE" w:rsidR="009525F1" w:rsidRPr="001218B9" w:rsidRDefault="009525F1" w:rsidP="009525F1">
            <w:pPr>
              <w:tabs>
                <w:tab w:val="left" w:pos="885"/>
              </w:tabs>
              <w:jc w:val="center"/>
              <w:rPr>
                <w:sz w:val="18"/>
                <w:szCs w:val="18"/>
              </w:rPr>
            </w:pPr>
            <w:r w:rsidRPr="001218B9">
              <w:rPr>
                <w:sz w:val="18"/>
                <w:szCs w:val="18"/>
              </w:rPr>
              <w:t>Aralık 2023</w:t>
            </w:r>
          </w:p>
        </w:tc>
        <w:tc>
          <w:tcPr>
            <w:tcW w:w="2639" w:type="dxa"/>
            <w:vAlign w:val="center"/>
          </w:tcPr>
          <w:p w14:paraId="6E1CF063" w14:textId="6069159F" w:rsidR="009525F1" w:rsidRDefault="009525F1" w:rsidP="009525F1">
            <w:pPr>
              <w:tabs>
                <w:tab w:val="left" w:pos="885"/>
              </w:tabs>
              <w:jc w:val="center"/>
              <w:rPr>
                <w:sz w:val="20"/>
                <w:szCs w:val="20"/>
              </w:rPr>
            </w:pPr>
            <w:r>
              <w:rPr>
                <w:sz w:val="16"/>
                <w:szCs w:val="16"/>
              </w:rPr>
              <w:t>Yılsonu işlemleri bitirilmiştir</w:t>
            </w:r>
          </w:p>
        </w:tc>
      </w:tr>
      <w:tr w:rsidR="009525F1" w:rsidRPr="00511542" w14:paraId="2B643D5B" w14:textId="77777777" w:rsidTr="00A24F63">
        <w:trPr>
          <w:trHeight w:val="1034"/>
        </w:trPr>
        <w:tc>
          <w:tcPr>
            <w:tcW w:w="792" w:type="dxa"/>
            <w:vAlign w:val="center"/>
          </w:tcPr>
          <w:p w14:paraId="64073E44" w14:textId="4648BBF2" w:rsidR="009525F1" w:rsidRDefault="009525F1" w:rsidP="009525F1">
            <w:pPr>
              <w:tabs>
                <w:tab w:val="left" w:pos="885"/>
              </w:tabs>
              <w:jc w:val="center"/>
              <w:rPr>
                <w:sz w:val="20"/>
                <w:szCs w:val="20"/>
              </w:rPr>
            </w:pPr>
            <w:r>
              <w:rPr>
                <w:sz w:val="20"/>
                <w:szCs w:val="20"/>
              </w:rPr>
              <w:t>21</w:t>
            </w:r>
          </w:p>
        </w:tc>
        <w:tc>
          <w:tcPr>
            <w:tcW w:w="2072" w:type="dxa"/>
            <w:vAlign w:val="center"/>
          </w:tcPr>
          <w:p w14:paraId="04ECB530" w14:textId="4BADEBD3" w:rsidR="009525F1" w:rsidRPr="001218B9" w:rsidRDefault="009525F1" w:rsidP="009525F1">
            <w:pPr>
              <w:tabs>
                <w:tab w:val="left" w:pos="885"/>
              </w:tabs>
              <w:jc w:val="center"/>
              <w:rPr>
                <w:b/>
                <w:sz w:val="18"/>
                <w:szCs w:val="18"/>
              </w:rPr>
            </w:pPr>
            <w:r w:rsidRPr="001218B9">
              <w:rPr>
                <w:b/>
                <w:sz w:val="18"/>
                <w:szCs w:val="18"/>
              </w:rPr>
              <w:t>Nakit Taleplerinin Hazırlanması</w:t>
            </w:r>
          </w:p>
        </w:tc>
        <w:tc>
          <w:tcPr>
            <w:tcW w:w="1951" w:type="dxa"/>
            <w:vAlign w:val="center"/>
          </w:tcPr>
          <w:p w14:paraId="07EF96EE" w14:textId="3215562B" w:rsidR="009525F1" w:rsidRPr="001218B9" w:rsidRDefault="005B2B07" w:rsidP="009525F1">
            <w:pPr>
              <w:tabs>
                <w:tab w:val="left" w:pos="885"/>
              </w:tabs>
              <w:jc w:val="center"/>
              <w:rPr>
                <w:sz w:val="18"/>
                <w:szCs w:val="18"/>
              </w:rPr>
            </w:pPr>
            <w:r>
              <w:rPr>
                <w:sz w:val="18"/>
                <w:szCs w:val="18"/>
              </w:rPr>
              <w:t>K</w:t>
            </w:r>
            <w:r w:rsidRPr="005B2B07">
              <w:rPr>
                <w:sz w:val="18"/>
                <w:szCs w:val="18"/>
              </w:rPr>
              <w:t xml:space="preserve">amu kurum ve kuruluşlarının nakit taleplerinin hazırlanması ve hazine müsteşarlığına bildirilmesine ilişkin </w:t>
            </w:r>
            <w:r>
              <w:rPr>
                <w:sz w:val="18"/>
                <w:szCs w:val="18"/>
              </w:rPr>
              <w:t>yönetmeliğe uygun olması</w:t>
            </w:r>
          </w:p>
        </w:tc>
        <w:tc>
          <w:tcPr>
            <w:tcW w:w="4111" w:type="dxa"/>
            <w:vAlign w:val="center"/>
          </w:tcPr>
          <w:p w14:paraId="0D7DED8C" w14:textId="3851CA9B" w:rsidR="009525F1" w:rsidRPr="001218B9" w:rsidRDefault="009525F1" w:rsidP="009525F1">
            <w:pPr>
              <w:tabs>
                <w:tab w:val="left" w:pos="885"/>
              </w:tabs>
              <w:jc w:val="center"/>
              <w:rPr>
                <w:sz w:val="18"/>
                <w:szCs w:val="18"/>
              </w:rPr>
            </w:pPr>
            <w:r w:rsidRPr="001218B9">
              <w:rPr>
                <w:sz w:val="18"/>
                <w:szCs w:val="18"/>
              </w:rPr>
              <w:t xml:space="preserve">Kamu Kurum ve Kuruluşlarının Nakit Taleplerinin Hazırlanması ve Hazine Müsteşarlığına Bildirilmesine İlişkin Yönetmelik kapsamında hazırlanan üç aylık nakit taleplerinin Müsteşarlığa bildirilmesi </w:t>
            </w:r>
          </w:p>
        </w:tc>
        <w:tc>
          <w:tcPr>
            <w:tcW w:w="1275" w:type="dxa"/>
            <w:vAlign w:val="center"/>
          </w:tcPr>
          <w:p w14:paraId="330ED978" w14:textId="2965639D"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5BB9A09E" w14:textId="19294C1A"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7B53A6EF" w14:textId="60593538" w:rsidR="009525F1" w:rsidRPr="001218B9" w:rsidRDefault="009525F1" w:rsidP="009525F1">
            <w:pPr>
              <w:tabs>
                <w:tab w:val="left" w:pos="885"/>
              </w:tabs>
              <w:jc w:val="center"/>
              <w:rPr>
                <w:sz w:val="18"/>
                <w:szCs w:val="18"/>
              </w:rPr>
            </w:pPr>
            <w:r w:rsidRPr="001218B9">
              <w:rPr>
                <w:sz w:val="18"/>
                <w:szCs w:val="18"/>
              </w:rPr>
              <w:t>Her ayın son iş gününden 4 iş günü önce</w:t>
            </w:r>
          </w:p>
        </w:tc>
        <w:tc>
          <w:tcPr>
            <w:tcW w:w="2639" w:type="dxa"/>
            <w:vAlign w:val="center"/>
          </w:tcPr>
          <w:p w14:paraId="53382159" w14:textId="63E7C552" w:rsidR="009525F1" w:rsidRDefault="009525F1" w:rsidP="009525F1">
            <w:pPr>
              <w:tabs>
                <w:tab w:val="left" w:pos="885"/>
              </w:tabs>
              <w:jc w:val="center"/>
              <w:rPr>
                <w:sz w:val="20"/>
                <w:szCs w:val="20"/>
              </w:rPr>
            </w:pPr>
            <w:r>
              <w:rPr>
                <w:sz w:val="16"/>
                <w:szCs w:val="16"/>
              </w:rPr>
              <w:t>Hazırlanan üç aylık nakit talepleri resmi yazı aracılıyla Müsteşarlığa bildirilmektedir.</w:t>
            </w:r>
          </w:p>
        </w:tc>
      </w:tr>
      <w:tr w:rsidR="009525F1" w:rsidRPr="00511542" w14:paraId="7284BA35" w14:textId="77777777" w:rsidTr="00A24F63">
        <w:trPr>
          <w:trHeight w:val="1034"/>
        </w:trPr>
        <w:tc>
          <w:tcPr>
            <w:tcW w:w="792" w:type="dxa"/>
            <w:vAlign w:val="center"/>
          </w:tcPr>
          <w:p w14:paraId="2E38C09B" w14:textId="64DC9A98" w:rsidR="009525F1" w:rsidRDefault="009525F1" w:rsidP="009525F1">
            <w:pPr>
              <w:tabs>
                <w:tab w:val="left" w:pos="885"/>
              </w:tabs>
              <w:jc w:val="center"/>
              <w:rPr>
                <w:sz w:val="20"/>
                <w:szCs w:val="20"/>
              </w:rPr>
            </w:pPr>
            <w:r>
              <w:rPr>
                <w:sz w:val="20"/>
                <w:szCs w:val="20"/>
              </w:rPr>
              <w:lastRenderedPageBreak/>
              <w:t>22</w:t>
            </w:r>
          </w:p>
        </w:tc>
        <w:tc>
          <w:tcPr>
            <w:tcW w:w="2072" w:type="dxa"/>
            <w:vAlign w:val="center"/>
          </w:tcPr>
          <w:p w14:paraId="5241C3E3" w14:textId="6A3CD491" w:rsidR="009525F1" w:rsidRPr="001218B9" w:rsidRDefault="009525F1" w:rsidP="009525F1">
            <w:pPr>
              <w:tabs>
                <w:tab w:val="left" w:pos="885"/>
              </w:tabs>
              <w:jc w:val="center"/>
              <w:rPr>
                <w:b/>
                <w:sz w:val="18"/>
                <w:szCs w:val="18"/>
              </w:rPr>
            </w:pPr>
            <w:r w:rsidRPr="001218B9">
              <w:rPr>
                <w:b/>
                <w:sz w:val="18"/>
                <w:szCs w:val="18"/>
              </w:rPr>
              <w:t>SGK Ödemeleri</w:t>
            </w:r>
          </w:p>
        </w:tc>
        <w:tc>
          <w:tcPr>
            <w:tcW w:w="1951" w:type="dxa"/>
            <w:vAlign w:val="center"/>
          </w:tcPr>
          <w:p w14:paraId="4004C38A" w14:textId="60306FEA" w:rsidR="009525F1" w:rsidRPr="001218B9" w:rsidRDefault="00F939B2" w:rsidP="009525F1">
            <w:pPr>
              <w:tabs>
                <w:tab w:val="left" w:pos="885"/>
              </w:tabs>
              <w:jc w:val="center"/>
              <w:rPr>
                <w:sz w:val="18"/>
                <w:szCs w:val="18"/>
              </w:rPr>
            </w:pPr>
            <w:r>
              <w:rPr>
                <w:color w:val="000000"/>
                <w:sz w:val="18"/>
                <w:szCs w:val="18"/>
              </w:rPr>
              <w:t>İzleyen ayın 26 sına kadar</w:t>
            </w:r>
          </w:p>
        </w:tc>
        <w:tc>
          <w:tcPr>
            <w:tcW w:w="4111" w:type="dxa"/>
            <w:vAlign w:val="center"/>
          </w:tcPr>
          <w:p w14:paraId="11CE6A70" w14:textId="34D67B65" w:rsidR="009525F1" w:rsidRPr="001218B9" w:rsidRDefault="009525F1" w:rsidP="009525F1">
            <w:pPr>
              <w:tabs>
                <w:tab w:val="left" w:pos="885"/>
              </w:tabs>
              <w:jc w:val="center"/>
              <w:rPr>
                <w:sz w:val="18"/>
                <w:szCs w:val="18"/>
              </w:rPr>
            </w:pPr>
            <w:r w:rsidRPr="001218B9">
              <w:rPr>
                <w:sz w:val="18"/>
                <w:szCs w:val="18"/>
              </w:rPr>
              <w:t>İstihdam şekline göre işçi, sözleşmeli personel, kısmi zamanlı personel vb. çalıştırılan personelin SGK ödemelerinin yapılması</w:t>
            </w:r>
          </w:p>
        </w:tc>
        <w:tc>
          <w:tcPr>
            <w:tcW w:w="1275" w:type="dxa"/>
            <w:vAlign w:val="center"/>
          </w:tcPr>
          <w:p w14:paraId="36D61458" w14:textId="3C80FAEC"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4DD73CA6" w14:textId="595B92E3"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553E8D7C" w14:textId="291EFDBC"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5BC6BE70" w14:textId="4D89CC15" w:rsidR="009525F1" w:rsidRDefault="009525F1" w:rsidP="009525F1">
            <w:pPr>
              <w:tabs>
                <w:tab w:val="left" w:pos="885"/>
              </w:tabs>
              <w:jc w:val="center"/>
              <w:rPr>
                <w:sz w:val="20"/>
                <w:szCs w:val="20"/>
              </w:rPr>
            </w:pPr>
            <w:r>
              <w:rPr>
                <w:sz w:val="16"/>
                <w:szCs w:val="16"/>
              </w:rPr>
              <w:t>SGK ödemeleri her ay düzenli olarak yapılmaktadır.</w:t>
            </w:r>
          </w:p>
        </w:tc>
      </w:tr>
      <w:tr w:rsidR="009525F1" w:rsidRPr="00511542" w14:paraId="40759482" w14:textId="77777777" w:rsidTr="00A24F63">
        <w:trPr>
          <w:trHeight w:val="1034"/>
        </w:trPr>
        <w:tc>
          <w:tcPr>
            <w:tcW w:w="792" w:type="dxa"/>
            <w:vAlign w:val="center"/>
          </w:tcPr>
          <w:p w14:paraId="32DB6B05" w14:textId="7BC39AA0" w:rsidR="009525F1" w:rsidRDefault="009525F1" w:rsidP="009525F1">
            <w:pPr>
              <w:tabs>
                <w:tab w:val="left" w:pos="885"/>
              </w:tabs>
              <w:jc w:val="center"/>
              <w:rPr>
                <w:sz w:val="20"/>
                <w:szCs w:val="20"/>
              </w:rPr>
            </w:pPr>
            <w:r>
              <w:rPr>
                <w:sz w:val="20"/>
                <w:szCs w:val="20"/>
              </w:rPr>
              <w:t>23</w:t>
            </w:r>
          </w:p>
        </w:tc>
        <w:tc>
          <w:tcPr>
            <w:tcW w:w="2072" w:type="dxa"/>
            <w:vAlign w:val="center"/>
          </w:tcPr>
          <w:p w14:paraId="26A57A15" w14:textId="3AB3B37D" w:rsidR="009525F1" w:rsidRPr="001218B9" w:rsidRDefault="009525F1" w:rsidP="009525F1">
            <w:pPr>
              <w:tabs>
                <w:tab w:val="left" w:pos="885"/>
              </w:tabs>
              <w:jc w:val="center"/>
              <w:rPr>
                <w:b/>
                <w:sz w:val="18"/>
                <w:szCs w:val="18"/>
              </w:rPr>
            </w:pPr>
            <w:r w:rsidRPr="001218B9">
              <w:rPr>
                <w:b/>
                <w:sz w:val="18"/>
                <w:szCs w:val="18"/>
              </w:rPr>
              <w:t>Muhtasar ve KDV Tevkifat Ödemeleri</w:t>
            </w:r>
          </w:p>
        </w:tc>
        <w:tc>
          <w:tcPr>
            <w:tcW w:w="1951" w:type="dxa"/>
            <w:vAlign w:val="center"/>
          </w:tcPr>
          <w:p w14:paraId="3549343F" w14:textId="0CE4215B" w:rsidR="009525F1" w:rsidRPr="001218B9" w:rsidRDefault="00F939B2" w:rsidP="009525F1">
            <w:pPr>
              <w:tabs>
                <w:tab w:val="left" w:pos="885"/>
              </w:tabs>
              <w:jc w:val="center"/>
              <w:rPr>
                <w:sz w:val="18"/>
                <w:szCs w:val="18"/>
              </w:rPr>
            </w:pPr>
            <w:r>
              <w:rPr>
                <w:color w:val="000000"/>
                <w:sz w:val="18"/>
                <w:szCs w:val="18"/>
              </w:rPr>
              <w:t>İzleyen ayın 26 sına kadar</w:t>
            </w:r>
          </w:p>
        </w:tc>
        <w:tc>
          <w:tcPr>
            <w:tcW w:w="4111" w:type="dxa"/>
            <w:vAlign w:val="center"/>
          </w:tcPr>
          <w:p w14:paraId="54662CB4" w14:textId="2348986D" w:rsidR="009525F1" w:rsidRPr="001218B9" w:rsidRDefault="009525F1" w:rsidP="009525F1">
            <w:pPr>
              <w:tabs>
                <w:tab w:val="left" w:pos="885"/>
              </w:tabs>
              <w:jc w:val="center"/>
              <w:rPr>
                <w:sz w:val="18"/>
                <w:szCs w:val="18"/>
              </w:rPr>
            </w:pPr>
            <w:r w:rsidRPr="001218B9">
              <w:rPr>
                <w:sz w:val="18"/>
                <w:szCs w:val="18"/>
              </w:rPr>
              <w:t>Muhtasar ve KDV tevkifatı beyannamelerinin tahakkuk ettirilmesi ve Vergi Dairesine ödeme iş ve işlemlerinin yapılması</w:t>
            </w:r>
          </w:p>
        </w:tc>
        <w:tc>
          <w:tcPr>
            <w:tcW w:w="1275" w:type="dxa"/>
            <w:vAlign w:val="center"/>
          </w:tcPr>
          <w:p w14:paraId="6ECDCABB" w14:textId="2E54831C"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67E763DD" w14:textId="24F8E506"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32EEFFE9" w14:textId="7B76D4D8"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15DC5355" w14:textId="3A670DAF" w:rsidR="009525F1" w:rsidRDefault="009525F1" w:rsidP="009525F1">
            <w:pPr>
              <w:tabs>
                <w:tab w:val="left" w:pos="885"/>
              </w:tabs>
              <w:jc w:val="center"/>
              <w:rPr>
                <w:sz w:val="20"/>
                <w:szCs w:val="20"/>
              </w:rPr>
            </w:pPr>
            <w:r>
              <w:rPr>
                <w:sz w:val="16"/>
                <w:szCs w:val="16"/>
              </w:rPr>
              <w:t>Muhtasar ve KDV Tevkifatı her ay düzenli olarak yapılmaktadır.</w:t>
            </w:r>
          </w:p>
        </w:tc>
      </w:tr>
      <w:tr w:rsidR="009525F1" w:rsidRPr="00511542" w14:paraId="02695F33" w14:textId="77777777" w:rsidTr="00A24F63">
        <w:trPr>
          <w:trHeight w:val="1034"/>
        </w:trPr>
        <w:tc>
          <w:tcPr>
            <w:tcW w:w="792" w:type="dxa"/>
            <w:vAlign w:val="center"/>
          </w:tcPr>
          <w:p w14:paraId="268BC622" w14:textId="32A2FFF1" w:rsidR="009525F1" w:rsidRDefault="009525F1" w:rsidP="009525F1">
            <w:pPr>
              <w:tabs>
                <w:tab w:val="left" w:pos="885"/>
              </w:tabs>
              <w:jc w:val="center"/>
              <w:rPr>
                <w:sz w:val="20"/>
                <w:szCs w:val="20"/>
              </w:rPr>
            </w:pPr>
            <w:r>
              <w:rPr>
                <w:sz w:val="20"/>
                <w:szCs w:val="20"/>
              </w:rPr>
              <w:t>24</w:t>
            </w:r>
          </w:p>
        </w:tc>
        <w:tc>
          <w:tcPr>
            <w:tcW w:w="2072" w:type="dxa"/>
            <w:vAlign w:val="center"/>
          </w:tcPr>
          <w:p w14:paraId="5B3CDD7E" w14:textId="1AF9A312" w:rsidR="009525F1" w:rsidRPr="001218B9" w:rsidRDefault="009525F1" w:rsidP="009525F1">
            <w:pPr>
              <w:tabs>
                <w:tab w:val="left" w:pos="885"/>
              </w:tabs>
              <w:jc w:val="center"/>
              <w:rPr>
                <w:b/>
                <w:sz w:val="18"/>
                <w:szCs w:val="18"/>
              </w:rPr>
            </w:pPr>
            <w:r w:rsidRPr="001218B9">
              <w:rPr>
                <w:b/>
                <w:sz w:val="18"/>
                <w:szCs w:val="18"/>
              </w:rPr>
              <w:t>Proje Hesapları İşlemleri</w:t>
            </w:r>
          </w:p>
        </w:tc>
        <w:tc>
          <w:tcPr>
            <w:tcW w:w="1951" w:type="dxa"/>
            <w:vAlign w:val="center"/>
          </w:tcPr>
          <w:p w14:paraId="490A0E21" w14:textId="57A4E555" w:rsidR="009525F1" w:rsidRPr="001218B9" w:rsidRDefault="005B2B07" w:rsidP="009525F1">
            <w:pPr>
              <w:tabs>
                <w:tab w:val="left" w:pos="885"/>
              </w:tabs>
              <w:jc w:val="center"/>
              <w:rPr>
                <w:sz w:val="18"/>
                <w:szCs w:val="18"/>
              </w:rPr>
            </w:pPr>
            <w:r>
              <w:rPr>
                <w:sz w:val="18"/>
                <w:szCs w:val="18"/>
              </w:rPr>
              <w:t>Proje hesap açılışının, taebin gelmesine müteakip 5 gün içinde yapılması</w:t>
            </w:r>
          </w:p>
        </w:tc>
        <w:tc>
          <w:tcPr>
            <w:tcW w:w="4111" w:type="dxa"/>
            <w:vAlign w:val="center"/>
          </w:tcPr>
          <w:p w14:paraId="21CCDC49" w14:textId="330C530F" w:rsidR="009525F1" w:rsidRPr="001218B9" w:rsidRDefault="009525F1" w:rsidP="009525F1">
            <w:pPr>
              <w:tabs>
                <w:tab w:val="left" w:pos="885"/>
              </w:tabs>
              <w:jc w:val="center"/>
              <w:rPr>
                <w:sz w:val="18"/>
                <w:szCs w:val="18"/>
              </w:rPr>
            </w:pPr>
            <w:r w:rsidRPr="001218B9">
              <w:rPr>
                <w:sz w:val="18"/>
                <w:szCs w:val="18"/>
              </w:rPr>
              <w:t>Projelerin hesap açılış ve takiplerinin yapılması</w:t>
            </w:r>
          </w:p>
        </w:tc>
        <w:tc>
          <w:tcPr>
            <w:tcW w:w="1275" w:type="dxa"/>
            <w:vAlign w:val="center"/>
          </w:tcPr>
          <w:p w14:paraId="4B2B9D42" w14:textId="1B8F263D"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633CC46B" w14:textId="18D04F1E"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D4815BD" w14:textId="0A77F410"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4176B778" w14:textId="1E84B410" w:rsidR="009525F1" w:rsidRDefault="009525F1" w:rsidP="009525F1">
            <w:pPr>
              <w:tabs>
                <w:tab w:val="left" w:pos="885"/>
              </w:tabs>
              <w:jc w:val="center"/>
              <w:rPr>
                <w:sz w:val="20"/>
                <w:szCs w:val="20"/>
              </w:rPr>
            </w:pPr>
            <w:r>
              <w:rPr>
                <w:sz w:val="16"/>
                <w:szCs w:val="16"/>
              </w:rPr>
              <w:t>Proje hesaplarının açılış ve takipleri düzenli olarak yapılmaktadır.</w:t>
            </w:r>
          </w:p>
        </w:tc>
      </w:tr>
      <w:tr w:rsidR="009525F1" w:rsidRPr="00511542" w14:paraId="0EF4624A" w14:textId="77777777" w:rsidTr="00A24F63">
        <w:trPr>
          <w:trHeight w:val="1034"/>
        </w:trPr>
        <w:tc>
          <w:tcPr>
            <w:tcW w:w="792" w:type="dxa"/>
            <w:vAlign w:val="center"/>
          </w:tcPr>
          <w:p w14:paraId="33F72F8F" w14:textId="062CE782" w:rsidR="009525F1" w:rsidRDefault="009525F1" w:rsidP="009525F1">
            <w:pPr>
              <w:tabs>
                <w:tab w:val="left" w:pos="885"/>
              </w:tabs>
              <w:jc w:val="center"/>
              <w:rPr>
                <w:sz w:val="20"/>
                <w:szCs w:val="20"/>
              </w:rPr>
            </w:pPr>
            <w:r>
              <w:rPr>
                <w:sz w:val="20"/>
                <w:szCs w:val="20"/>
              </w:rPr>
              <w:t>25</w:t>
            </w:r>
          </w:p>
        </w:tc>
        <w:tc>
          <w:tcPr>
            <w:tcW w:w="2072" w:type="dxa"/>
            <w:vAlign w:val="center"/>
          </w:tcPr>
          <w:p w14:paraId="2CE85E63" w14:textId="75F1A926" w:rsidR="009525F1" w:rsidRPr="001218B9" w:rsidRDefault="009525F1" w:rsidP="009525F1">
            <w:pPr>
              <w:tabs>
                <w:tab w:val="left" w:pos="885"/>
              </w:tabs>
              <w:jc w:val="center"/>
              <w:rPr>
                <w:b/>
                <w:sz w:val="18"/>
                <w:szCs w:val="18"/>
              </w:rPr>
            </w:pPr>
            <w:r w:rsidRPr="001218B9">
              <w:rPr>
                <w:b/>
                <w:sz w:val="18"/>
                <w:szCs w:val="18"/>
              </w:rPr>
              <w:t>Ön Mali Kontrol İşlemleri</w:t>
            </w:r>
          </w:p>
        </w:tc>
        <w:tc>
          <w:tcPr>
            <w:tcW w:w="1951" w:type="dxa"/>
            <w:vAlign w:val="center"/>
          </w:tcPr>
          <w:p w14:paraId="6979C2D8" w14:textId="1B65C3AE" w:rsidR="009525F1" w:rsidRPr="001218B9" w:rsidRDefault="00E833B2" w:rsidP="009525F1">
            <w:pPr>
              <w:tabs>
                <w:tab w:val="left" w:pos="885"/>
              </w:tabs>
              <w:jc w:val="center"/>
              <w:rPr>
                <w:sz w:val="18"/>
                <w:szCs w:val="18"/>
              </w:rPr>
            </w:pPr>
            <w:r>
              <w:rPr>
                <w:sz w:val="18"/>
                <w:szCs w:val="18"/>
              </w:rPr>
              <w:t>İlgili yazının Başkanlığımıza gönderilmesini takiben 5 gün içinde</w:t>
            </w:r>
          </w:p>
        </w:tc>
        <w:tc>
          <w:tcPr>
            <w:tcW w:w="4111" w:type="dxa"/>
            <w:vAlign w:val="center"/>
          </w:tcPr>
          <w:p w14:paraId="7F34D239" w14:textId="7ADB2888" w:rsidR="009525F1" w:rsidRPr="001218B9" w:rsidRDefault="009525F1" w:rsidP="009525F1">
            <w:pPr>
              <w:tabs>
                <w:tab w:val="left" w:pos="885"/>
              </w:tabs>
              <w:jc w:val="center"/>
              <w:rPr>
                <w:sz w:val="18"/>
                <w:szCs w:val="18"/>
              </w:rPr>
            </w:pPr>
            <w:r w:rsidRPr="001218B9">
              <w:rPr>
                <w:sz w:val="18"/>
                <w:szCs w:val="18"/>
              </w:rPr>
              <w:t>İç Kontrol ve Ön Mali Kontrole İlişkin Usul ve Esaslar da limitler kapsamında Ön Mali Kontrol işlemlerinin yapılması</w:t>
            </w:r>
          </w:p>
        </w:tc>
        <w:tc>
          <w:tcPr>
            <w:tcW w:w="1275" w:type="dxa"/>
            <w:vAlign w:val="center"/>
          </w:tcPr>
          <w:p w14:paraId="191ADC32" w14:textId="3C1F5C97" w:rsidR="00F56F22" w:rsidRPr="001218B9" w:rsidRDefault="00F56F22" w:rsidP="00F56F22">
            <w:pPr>
              <w:tabs>
                <w:tab w:val="left" w:pos="885"/>
              </w:tabs>
              <w:jc w:val="center"/>
              <w:rPr>
                <w:sz w:val="18"/>
                <w:szCs w:val="18"/>
              </w:rPr>
            </w:pPr>
            <w:r w:rsidRPr="001218B9">
              <w:rPr>
                <w:sz w:val="18"/>
                <w:szCs w:val="18"/>
              </w:rPr>
              <w:t xml:space="preserve">Sorumlu </w:t>
            </w:r>
            <w:r w:rsidR="008B10A1" w:rsidRPr="001218B9">
              <w:rPr>
                <w:sz w:val="18"/>
                <w:szCs w:val="18"/>
              </w:rPr>
              <w:t>birimlerin</w:t>
            </w:r>
            <w:r w:rsidRPr="001218B9">
              <w:rPr>
                <w:sz w:val="18"/>
                <w:szCs w:val="18"/>
              </w:rPr>
              <w:t xml:space="preserve"> personeli</w:t>
            </w:r>
          </w:p>
          <w:p w14:paraId="2871DB48" w14:textId="77777777" w:rsidR="009525F1" w:rsidRPr="001218B9" w:rsidRDefault="009525F1" w:rsidP="009525F1">
            <w:pPr>
              <w:tabs>
                <w:tab w:val="left" w:pos="885"/>
              </w:tabs>
              <w:jc w:val="center"/>
              <w:rPr>
                <w:sz w:val="18"/>
                <w:szCs w:val="18"/>
              </w:rPr>
            </w:pPr>
          </w:p>
        </w:tc>
        <w:tc>
          <w:tcPr>
            <w:tcW w:w="1476" w:type="dxa"/>
            <w:vAlign w:val="center"/>
          </w:tcPr>
          <w:p w14:paraId="32F61553" w14:textId="36DACC33" w:rsidR="009525F1" w:rsidRPr="001218B9" w:rsidRDefault="009525F1" w:rsidP="009525F1">
            <w:pPr>
              <w:tabs>
                <w:tab w:val="left" w:pos="885"/>
              </w:tabs>
              <w:jc w:val="center"/>
              <w:rPr>
                <w:sz w:val="18"/>
                <w:szCs w:val="18"/>
              </w:rPr>
            </w:pPr>
            <w:r w:rsidRPr="001218B9">
              <w:rPr>
                <w:sz w:val="18"/>
                <w:szCs w:val="18"/>
              </w:rPr>
              <w:t>Tüm Harcama Birimleri Strateji Geliştirme Daire Başkanlığı</w:t>
            </w:r>
          </w:p>
        </w:tc>
        <w:tc>
          <w:tcPr>
            <w:tcW w:w="934" w:type="dxa"/>
            <w:vAlign w:val="center"/>
          </w:tcPr>
          <w:p w14:paraId="259CE586" w14:textId="02D897D3"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0F1E0D64" w14:textId="63FC9A35" w:rsidR="009525F1" w:rsidRDefault="009525F1" w:rsidP="009525F1">
            <w:pPr>
              <w:tabs>
                <w:tab w:val="left" w:pos="885"/>
              </w:tabs>
              <w:jc w:val="center"/>
              <w:rPr>
                <w:sz w:val="20"/>
                <w:szCs w:val="20"/>
              </w:rPr>
            </w:pPr>
            <w:r>
              <w:rPr>
                <w:sz w:val="16"/>
                <w:szCs w:val="16"/>
              </w:rPr>
              <w:t>Harcama birimlerinden resmi yazı aracılığıyla gelen Ön Mali Kontrol işlemleri incelenerek sonuçlandırılmaktadır.</w:t>
            </w:r>
          </w:p>
        </w:tc>
      </w:tr>
      <w:tr w:rsidR="009525F1" w:rsidRPr="00511542" w14:paraId="7C5324DE" w14:textId="77777777" w:rsidTr="00A24F63">
        <w:trPr>
          <w:trHeight w:val="1034"/>
        </w:trPr>
        <w:tc>
          <w:tcPr>
            <w:tcW w:w="792" w:type="dxa"/>
            <w:vAlign w:val="center"/>
          </w:tcPr>
          <w:p w14:paraId="2EF74D4E" w14:textId="72EED8E1" w:rsidR="009525F1" w:rsidRDefault="009525F1" w:rsidP="009525F1">
            <w:pPr>
              <w:tabs>
                <w:tab w:val="left" w:pos="885"/>
              </w:tabs>
              <w:jc w:val="center"/>
              <w:rPr>
                <w:sz w:val="20"/>
                <w:szCs w:val="20"/>
              </w:rPr>
            </w:pPr>
            <w:r>
              <w:rPr>
                <w:sz w:val="20"/>
                <w:szCs w:val="20"/>
              </w:rPr>
              <w:t>26</w:t>
            </w:r>
          </w:p>
        </w:tc>
        <w:tc>
          <w:tcPr>
            <w:tcW w:w="2072" w:type="dxa"/>
            <w:vAlign w:val="center"/>
          </w:tcPr>
          <w:p w14:paraId="605D7CF4" w14:textId="52F31F2C" w:rsidR="009525F1" w:rsidRPr="001218B9" w:rsidRDefault="009525F1" w:rsidP="009525F1">
            <w:pPr>
              <w:tabs>
                <w:tab w:val="left" w:pos="885"/>
              </w:tabs>
              <w:jc w:val="center"/>
              <w:rPr>
                <w:b/>
                <w:sz w:val="18"/>
                <w:szCs w:val="18"/>
              </w:rPr>
            </w:pPr>
            <w:r w:rsidRPr="001218B9">
              <w:rPr>
                <w:b/>
                <w:sz w:val="18"/>
                <w:szCs w:val="18"/>
              </w:rPr>
              <w:t>Web Sayfasının takibi</w:t>
            </w:r>
          </w:p>
        </w:tc>
        <w:tc>
          <w:tcPr>
            <w:tcW w:w="1951" w:type="dxa"/>
            <w:vAlign w:val="center"/>
          </w:tcPr>
          <w:p w14:paraId="7D8F91C0" w14:textId="54451ECA" w:rsidR="009525F1" w:rsidRPr="001218B9" w:rsidRDefault="00A24F63" w:rsidP="00A24F63">
            <w:pPr>
              <w:tabs>
                <w:tab w:val="left" w:pos="885"/>
              </w:tabs>
              <w:rPr>
                <w:sz w:val="18"/>
                <w:szCs w:val="18"/>
              </w:rPr>
            </w:pPr>
            <w:r>
              <w:rPr>
                <w:sz w:val="18"/>
                <w:szCs w:val="18"/>
              </w:rPr>
              <w:t>Güncelleme</w:t>
            </w:r>
            <w:r w:rsidR="007D3C9B">
              <w:rPr>
                <w:sz w:val="18"/>
                <w:szCs w:val="18"/>
              </w:rPr>
              <w:t xml:space="preserve"> gereğini takiben</w:t>
            </w:r>
            <w:r w:rsidR="00A33E3D">
              <w:rPr>
                <w:sz w:val="18"/>
                <w:szCs w:val="18"/>
              </w:rPr>
              <w:t xml:space="preserve"> </w:t>
            </w:r>
            <w:r>
              <w:rPr>
                <w:sz w:val="18"/>
                <w:szCs w:val="18"/>
              </w:rPr>
              <w:t xml:space="preserve"> </w:t>
            </w:r>
            <w:r w:rsidR="00A33E3D">
              <w:rPr>
                <w:sz w:val="18"/>
                <w:szCs w:val="18"/>
              </w:rPr>
              <w:t>max 1 gün içinde</w:t>
            </w:r>
          </w:p>
        </w:tc>
        <w:tc>
          <w:tcPr>
            <w:tcW w:w="4111" w:type="dxa"/>
            <w:vAlign w:val="center"/>
          </w:tcPr>
          <w:p w14:paraId="07D76F49" w14:textId="44AEF18D" w:rsidR="009525F1" w:rsidRPr="001218B9" w:rsidRDefault="009525F1" w:rsidP="009525F1">
            <w:pPr>
              <w:tabs>
                <w:tab w:val="left" w:pos="885"/>
              </w:tabs>
              <w:jc w:val="center"/>
              <w:rPr>
                <w:sz w:val="18"/>
                <w:szCs w:val="18"/>
              </w:rPr>
            </w:pPr>
            <w:r w:rsidRPr="001218B9">
              <w:rPr>
                <w:sz w:val="18"/>
                <w:szCs w:val="18"/>
              </w:rPr>
              <w:t>Başkanlığımız Web Sayfasının güncel yapılması</w:t>
            </w:r>
          </w:p>
        </w:tc>
        <w:tc>
          <w:tcPr>
            <w:tcW w:w="1275" w:type="dxa"/>
            <w:vAlign w:val="center"/>
          </w:tcPr>
          <w:p w14:paraId="4451DE14" w14:textId="518F2E15" w:rsidR="00F56F22" w:rsidRPr="001218B9" w:rsidRDefault="00F56F22" w:rsidP="00F56F22">
            <w:pPr>
              <w:tabs>
                <w:tab w:val="left" w:pos="885"/>
              </w:tabs>
              <w:jc w:val="center"/>
              <w:rPr>
                <w:sz w:val="18"/>
                <w:szCs w:val="18"/>
              </w:rPr>
            </w:pPr>
            <w:r w:rsidRPr="001218B9">
              <w:rPr>
                <w:sz w:val="18"/>
                <w:szCs w:val="18"/>
              </w:rPr>
              <w:t xml:space="preserve">Sorumlu </w:t>
            </w:r>
            <w:r w:rsidR="008B10A1" w:rsidRPr="001218B9">
              <w:rPr>
                <w:sz w:val="18"/>
                <w:szCs w:val="18"/>
              </w:rPr>
              <w:t>birimlerin</w:t>
            </w:r>
            <w:r w:rsidRPr="001218B9">
              <w:rPr>
                <w:sz w:val="18"/>
                <w:szCs w:val="18"/>
              </w:rPr>
              <w:t xml:space="preserve"> personeli</w:t>
            </w:r>
          </w:p>
          <w:p w14:paraId="6ED4F2CC" w14:textId="77777777" w:rsidR="009525F1" w:rsidRPr="001218B9" w:rsidRDefault="009525F1" w:rsidP="009525F1">
            <w:pPr>
              <w:tabs>
                <w:tab w:val="left" w:pos="885"/>
              </w:tabs>
              <w:jc w:val="center"/>
              <w:rPr>
                <w:sz w:val="18"/>
                <w:szCs w:val="18"/>
              </w:rPr>
            </w:pPr>
          </w:p>
        </w:tc>
        <w:tc>
          <w:tcPr>
            <w:tcW w:w="1476" w:type="dxa"/>
            <w:vAlign w:val="center"/>
          </w:tcPr>
          <w:p w14:paraId="7A736D8C" w14:textId="4A451E38" w:rsidR="009525F1" w:rsidRPr="001218B9" w:rsidRDefault="009525F1" w:rsidP="009525F1">
            <w:pPr>
              <w:tabs>
                <w:tab w:val="left" w:pos="885"/>
              </w:tabs>
              <w:jc w:val="center"/>
              <w:rPr>
                <w:sz w:val="18"/>
                <w:szCs w:val="18"/>
              </w:rPr>
            </w:pPr>
            <w:r w:rsidRPr="001218B9">
              <w:rPr>
                <w:sz w:val="18"/>
                <w:szCs w:val="18"/>
              </w:rPr>
              <w:t>Tüm Harcama Birimleri Strateji Geliştirme Daire Başkanlığı</w:t>
            </w:r>
          </w:p>
        </w:tc>
        <w:tc>
          <w:tcPr>
            <w:tcW w:w="934" w:type="dxa"/>
            <w:vAlign w:val="center"/>
          </w:tcPr>
          <w:p w14:paraId="393E945D" w14:textId="50C15127"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30CE7B0B" w14:textId="6CB4DFA2" w:rsidR="009525F1" w:rsidRDefault="009525F1" w:rsidP="009525F1">
            <w:pPr>
              <w:tabs>
                <w:tab w:val="left" w:pos="885"/>
              </w:tabs>
              <w:jc w:val="center"/>
              <w:rPr>
                <w:sz w:val="20"/>
                <w:szCs w:val="20"/>
              </w:rPr>
            </w:pPr>
            <w:r>
              <w:rPr>
                <w:sz w:val="16"/>
                <w:szCs w:val="16"/>
              </w:rPr>
              <w:t>Başkanlığımızın Web Sayfası ilgili personelimiz tarafından düzenli olarak takip edilmekte ve güncellenmektedir.</w:t>
            </w:r>
          </w:p>
        </w:tc>
      </w:tr>
      <w:tr w:rsidR="009525F1" w:rsidRPr="00511542" w14:paraId="42A9479B" w14:textId="77777777" w:rsidTr="00A24F63">
        <w:trPr>
          <w:trHeight w:val="1034"/>
        </w:trPr>
        <w:tc>
          <w:tcPr>
            <w:tcW w:w="792" w:type="dxa"/>
            <w:vAlign w:val="center"/>
          </w:tcPr>
          <w:p w14:paraId="1775AA1B" w14:textId="0AB2A60F" w:rsidR="009525F1" w:rsidRDefault="009525F1" w:rsidP="009525F1">
            <w:pPr>
              <w:tabs>
                <w:tab w:val="left" w:pos="885"/>
              </w:tabs>
              <w:jc w:val="center"/>
              <w:rPr>
                <w:sz w:val="20"/>
                <w:szCs w:val="20"/>
              </w:rPr>
            </w:pPr>
            <w:r>
              <w:rPr>
                <w:sz w:val="20"/>
                <w:szCs w:val="20"/>
              </w:rPr>
              <w:t>27</w:t>
            </w:r>
          </w:p>
        </w:tc>
        <w:tc>
          <w:tcPr>
            <w:tcW w:w="2072" w:type="dxa"/>
            <w:vAlign w:val="center"/>
          </w:tcPr>
          <w:p w14:paraId="180B9D89" w14:textId="53FFCB4D" w:rsidR="009525F1" w:rsidRPr="001218B9" w:rsidRDefault="009525F1" w:rsidP="009525F1">
            <w:pPr>
              <w:tabs>
                <w:tab w:val="left" w:pos="885"/>
              </w:tabs>
              <w:jc w:val="center"/>
              <w:rPr>
                <w:b/>
                <w:sz w:val="18"/>
                <w:szCs w:val="18"/>
              </w:rPr>
            </w:pPr>
            <w:r w:rsidRPr="001218B9">
              <w:rPr>
                <w:b/>
                <w:sz w:val="18"/>
                <w:szCs w:val="18"/>
              </w:rPr>
              <w:t>Ödenek İşlemleri</w:t>
            </w:r>
          </w:p>
        </w:tc>
        <w:tc>
          <w:tcPr>
            <w:tcW w:w="1951" w:type="dxa"/>
            <w:vAlign w:val="center"/>
          </w:tcPr>
          <w:p w14:paraId="10A74E70" w14:textId="6C0E6C6A" w:rsidR="009525F1" w:rsidRPr="001218B9" w:rsidRDefault="005B2B07" w:rsidP="009525F1">
            <w:pPr>
              <w:tabs>
                <w:tab w:val="left" w:pos="885"/>
              </w:tabs>
              <w:jc w:val="center"/>
              <w:rPr>
                <w:sz w:val="18"/>
                <w:szCs w:val="18"/>
              </w:rPr>
            </w:pPr>
            <w:r>
              <w:rPr>
                <w:sz w:val="16"/>
                <w:szCs w:val="16"/>
              </w:rPr>
              <w:t>Harcama birimlerinden resmi yazı aracılığıyla talep edilen ödenek ekleme, ödenek aktarma ve AFP talep yazısının gelmesini takiben 5 gün içinde</w:t>
            </w:r>
          </w:p>
        </w:tc>
        <w:tc>
          <w:tcPr>
            <w:tcW w:w="4111" w:type="dxa"/>
            <w:vAlign w:val="center"/>
          </w:tcPr>
          <w:p w14:paraId="7D78E4F8" w14:textId="067589B7" w:rsidR="009525F1" w:rsidRPr="001218B9" w:rsidRDefault="009525F1" w:rsidP="009525F1">
            <w:pPr>
              <w:tabs>
                <w:tab w:val="left" w:pos="885"/>
              </w:tabs>
              <w:jc w:val="center"/>
              <w:rPr>
                <w:sz w:val="18"/>
                <w:szCs w:val="18"/>
              </w:rPr>
            </w:pPr>
            <w:r w:rsidRPr="001218B9">
              <w:rPr>
                <w:sz w:val="18"/>
                <w:szCs w:val="18"/>
              </w:rPr>
              <w:t>Yıl içinde ek ödenek talepleri, öz gelir tahmini (gelir) fazlası ve net finansman fazlasından ödenek eklemeleri, ödenek aktarmaları, AFP düzeltme işlemlerinin yapılması</w:t>
            </w:r>
          </w:p>
        </w:tc>
        <w:tc>
          <w:tcPr>
            <w:tcW w:w="1275" w:type="dxa"/>
            <w:vAlign w:val="center"/>
          </w:tcPr>
          <w:p w14:paraId="21F4E679" w14:textId="71E060B0"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4B3A647B" w14:textId="50591F8B"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1A2DA930" w14:textId="061C0532"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64C05C7E" w14:textId="71F437C5" w:rsidR="009525F1" w:rsidRDefault="009525F1" w:rsidP="009525F1">
            <w:pPr>
              <w:tabs>
                <w:tab w:val="left" w:pos="885"/>
              </w:tabs>
              <w:jc w:val="center"/>
              <w:rPr>
                <w:sz w:val="20"/>
                <w:szCs w:val="20"/>
              </w:rPr>
            </w:pPr>
            <w:r>
              <w:rPr>
                <w:sz w:val="16"/>
                <w:szCs w:val="16"/>
              </w:rPr>
              <w:t xml:space="preserve">Harcama birimlerinden resmi yazı aracılığıyla talep edilen ödenek ekleme, ödenek aktarma ve AFP işlemleri düzenli olarak yapılmaktadır. </w:t>
            </w:r>
          </w:p>
        </w:tc>
      </w:tr>
      <w:tr w:rsidR="009525F1" w:rsidRPr="00511542" w14:paraId="2EB86FAA" w14:textId="77777777" w:rsidTr="00A24F63">
        <w:trPr>
          <w:trHeight w:val="1034"/>
        </w:trPr>
        <w:tc>
          <w:tcPr>
            <w:tcW w:w="792" w:type="dxa"/>
            <w:vAlign w:val="center"/>
          </w:tcPr>
          <w:p w14:paraId="131424F5" w14:textId="232250DE" w:rsidR="009525F1" w:rsidRDefault="009525F1" w:rsidP="009525F1">
            <w:pPr>
              <w:tabs>
                <w:tab w:val="left" w:pos="885"/>
              </w:tabs>
              <w:jc w:val="center"/>
              <w:rPr>
                <w:sz w:val="20"/>
                <w:szCs w:val="20"/>
              </w:rPr>
            </w:pPr>
            <w:r>
              <w:rPr>
                <w:sz w:val="20"/>
                <w:szCs w:val="20"/>
              </w:rPr>
              <w:t>28</w:t>
            </w:r>
          </w:p>
        </w:tc>
        <w:tc>
          <w:tcPr>
            <w:tcW w:w="2072" w:type="dxa"/>
            <w:vAlign w:val="center"/>
          </w:tcPr>
          <w:p w14:paraId="06DA7A83" w14:textId="0B96B135" w:rsidR="009525F1" w:rsidRPr="001218B9" w:rsidRDefault="009525F1" w:rsidP="009525F1">
            <w:pPr>
              <w:tabs>
                <w:tab w:val="left" w:pos="885"/>
              </w:tabs>
              <w:jc w:val="center"/>
              <w:rPr>
                <w:b/>
                <w:sz w:val="18"/>
                <w:szCs w:val="18"/>
              </w:rPr>
            </w:pPr>
            <w:r w:rsidRPr="001218B9">
              <w:rPr>
                <w:b/>
                <w:sz w:val="18"/>
                <w:szCs w:val="18"/>
              </w:rPr>
              <w:t>Kontrol Yapısının Etkinliği</w:t>
            </w:r>
          </w:p>
        </w:tc>
        <w:tc>
          <w:tcPr>
            <w:tcW w:w="1951" w:type="dxa"/>
            <w:vAlign w:val="center"/>
          </w:tcPr>
          <w:p w14:paraId="069AAD37" w14:textId="094B361D" w:rsidR="009525F1" w:rsidRPr="001218B9" w:rsidRDefault="00C80572" w:rsidP="009525F1">
            <w:pPr>
              <w:tabs>
                <w:tab w:val="left" w:pos="885"/>
              </w:tabs>
              <w:jc w:val="center"/>
              <w:rPr>
                <w:sz w:val="18"/>
                <w:szCs w:val="18"/>
              </w:rPr>
            </w:pPr>
            <w:r w:rsidRPr="001218B9">
              <w:rPr>
                <w:sz w:val="18"/>
                <w:szCs w:val="18"/>
              </w:rPr>
              <w:t>Kamu mali yönetim kontrol kanunu</w:t>
            </w:r>
            <w:r w:rsidR="005B2B07">
              <w:rPr>
                <w:sz w:val="18"/>
                <w:szCs w:val="18"/>
              </w:rPr>
              <w:t>na uygun olması</w:t>
            </w:r>
          </w:p>
        </w:tc>
        <w:tc>
          <w:tcPr>
            <w:tcW w:w="4111" w:type="dxa"/>
            <w:vAlign w:val="center"/>
          </w:tcPr>
          <w:p w14:paraId="76F3BE3D" w14:textId="375C7554" w:rsidR="009525F1" w:rsidRPr="001218B9" w:rsidRDefault="009525F1" w:rsidP="009525F1">
            <w:pPr>
              <w:tabs>
                <w:tab w:val="left" w:pos="885"/>
              </w:tabs>
              <w:jc w:val="center"/>
              <w:rPr>
                <w:sz w:val="18"/>
                <w:szCs w:val="18"/>
              </w:rPr>
            </w:pPr>
            <w:r w:rsidRPr="001218B9">
              <w:rPr>
                <w:sz w:val="18"/>
                <w:szCs w:val="18"/>
              </w:rPr>
              <w:t>Kamu mali yönetim kontrol kanunu çerçevesinde etkili, ekonomik ve verimli bir kontrol yapısının sağlanması</w:t>
            </w:r>
          </w:p>
        </w:tc>
        <w:tc>
          <w:tcPr>
            <w:tcW w:w="1275" w:type="dxa"/>
            <w:vAlign w:val="center"/>
          </w:tcPr>
          <w:p w14:paraId="7FD63141" w14:textId="69246C35"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572C77A2" w14:textId="180D1434"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5FF666C7" w14:textId="48CCCDFB"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0AD1D3D6" w14:textId="0B78BF61" w:rsidR="009525F1" w:rsidRDefault="009525F1" w:rsidP="009525F1">
            <w:pPr>
              <w:tabs>
                <w:tab w:val="left" w:pos="885"/>
              </w:tabs>
              <w:jc w:val="center"/>
              <w:rPr>
                <w:sz w:val="20"/>
                <w:szCs w:val="20"/>
              </w:rPr>
            </w:pPr>
            <w:r>
              <w:rPr>
                <w:sz w:val="20"/>
                <w:szCs w:val="20"/>
              </w:rPr>
              <w:t>Tam etkinliğin sağlanması için gerekli işlemler yapılmaya devam etmektedir.</w:t>
            </w:r>
          </w:p>
        </w:tc>
      </w:tr>
      <w:tr w:rsidR="009525F1" w:rsidRPr="00511542" w14:paraId="0F219577" w14:textId="77777777" w:rsidTr="00A24F63">
        <w:trPr>
          <w:trHeight w:val="1034"/>
        </w:trPr>
        <w:tc>
          <w:tcPr>
            <w:tcW w:w="792" w:type="dxa"/>
            <w:vAlign w:val="center"/>
          </w:tcPr>
          <w:p w14:paraId="43D74CBE" w14:textId="2D4996C0" w:rsidR="009525F1" w:rsidRDefault="009525F1" w:rsidP="009525F1">
            <w:pPr>
              <w:tabs>
                <w:tab w:val="left" w:pos="885"/>
              </w:tabs>
              <w:jc w:val="center"/>
              <w:rPr>
                <w:sz w:val="20"/>
                <w:szCs w:val="20"/>
              </w:rPr>
            </w:pPr>
            <w:r>
              <w:rPr>
                <w:sz w:val="20"/>
                <w:szCs w:val="20"/>
              </w:rPr>
              <w:lastRenderedPageBreak/>
              <w:t>29</w:t>
            </w:r>
          </w:p>
        </w:tc>
        <w:tc>
          <w:tcPr>
            <w:tcW w:w="2072" w:type="dxa"/>
            <w:vAlign w:val="center"/>
          </w:tcPr>
          <w:p w14:paraId="35A7FC93" w14:textId="0DA3AEB7" w:rsidR="009525F1" w:rsidRPr="001218B9" w:rsidRDefault="009525F1" w:rsidP="009525F1">
            <w:pPr>
              <w:tabs>
                <w:tab w:val="left" w:pos="885"/>
              </w:tabs>
              <w:jc w:val="center"/>
              <w:rPr>
                <w:b/>
                <w:sz w:val="18"/>
                <w:szCs w:val="18"/>
              </w:rPr>
            </w:pPr>
            <w:r w:rsidRPr="001218B9">
              <w:rPr>
                <w:b/>
                <w:sz w:val="18"/>
                <w:szCs w:val="18"/>
              </w:rPr>
              <w:t>Muhasebe Kayıtlarının Saklanması</w:t>
            </w:r>
          </w:p>
        </w:tc>
        <w:tc>
          <w:tcPr>
            <w:tcW w:w="1951" w:type="dxa"/>
            <w:vAlign w:val="center"/>
          </w:tcPr>
          <w:p w14:paraId="08916E4B" w14:textId="5D2C33F4" w:rsidR="009525F1" w:rsidRPr="001218B9" w:rsidRDefault="005B2B07" w:rsidP="009525F1">
            <w:pPr>
              <w:tabs>
                <w:tab w:val="left" w:pos="885"/>
              </w:tabs>
              <w:jc w:val="center"/>
              <w:rPr>
                <w:sz w:val="18"/>
                <w:szCs w:val="18"/>
              </w:rPr>
            </w:pPr>
            <w:r w:rsidRPr="001218B9">
              <w:rPr>
                <w:sz w:val="18"/>
                <w:szCs w:val="18"/>
              </w:rPr>
              <w:t>Kamu mali yönetim kontrol kanunu</w:t>
            </w:r>
            <w:r>
              <w:rPr>
                <w:sz w:val="18"/>
                <w:szCs w:val="18"/>
              </w:rPr>
              <w:t>na uygun olması</w:t>
            </w:r>
          </w:p>
        </w:tc>
        <w:tc>
          <w:tcPr>
            <w:tcW w:w="4111" w:type="dxa"/>
            <w:vAlign w:val="center"/>
          </w:tcPr>
          <w:p w14:paraId="4E40F362" w14:textId="5AC5CE1F" w:rsidR="009525F1" w:rsidRPr="001218B9" w:rsidRDefault="009525F1" w:rsidP="009525F1">
            <w:pPr>
              <w:tabs>
                <w:tab w:val="left" w:pos="885"/>
              </w:tabs>
              <w:jc w:val="center"/>
              <w:rPr>
                <w:sz w:val="18"/>
                <w:szCs w:val="18"/>
              </w:rPr>
            </w:pPr>
            <w:r w:rsidRPr="001218B9">
              <w:rPr>
                <w:sz w:val="18"/>
                <w:szCs w:val="18"/>
              </w:rPr>
              <w:t>Muhasebe personeli tarafından kurum iş ve işlemlerinde muhasebe kayıtlarının tam, doğru ve eksiksiz olarak tutulmasının sağlanması</w:t>
            </w:r>
          </w:p>
        </w:tc>
        <w:tc>
          <w:tcPr>
            <w:tcW w:w="1275" w:type="dxa"/>
            <w:vAlign w:val="center"/>
          </w:tcPr>
          <w:p w14:paraId="2CC5E306" w14:textId="0B09EB0D"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3EA330A6" w14:textId="7406EDC6"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158E377C" w14:textId="48DCABBB"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0BF34819" w14:textId="4BF13E6C" w:rsidR="009525F1" w:rsidRDefault="009525F1" w:rsidP="009525F1">
            <w:pPr>
              <w:tabs>
                <w:tab w:val="left" w:pos="885"/>
              </w:tabs>
              <w:jc w:val="center"/>
              <w:rPr>
                <w:sz w:val="20"/>
                <w:szCs w:val="20"/>
              </w:rPr>
            </w:pPr>
            <w:r>
              <w:rPr>
                <w:sz w:val="20"/>
                <w:szCs w:val="20"/>
              </w:rPr>
              <w:t>Kayıt işlemleri yıl boyunca yapılmakta, eksik veya hatalı işlemler bulunması halinde düzeltmeler yapılmaktadır</w:t>
            </w:r>
          </w:p>
        </w:tc>
      </w:tr>
      <w:tr w:rsidR="009525F1" w:rsidRPr="00511542" w14:paraId="3A00C584" w14:textId="77777777" w:rsidTr="00A24F63">
        <w:trPr>
          <w:trHeight w:val="1034"/>
        </w:trPr>
        <w:tc>
          <w:tcPr>
            <w:tcW w:w="792" w:type="dxa"/>
            <w:vAlign w:val="center"/>
          </w:tcPr>
          <w:p w14:paraId="2444BD58" w14:textId="60E8EC5F" w:rsidR="009525F1" w:rsidRDefault="009525F1" w:rsidP="009525F1">
            <w:pPr>
              <w:tabs>
                <w:tab w:val="left" w:pos="885"/>
              </w:tabs>
              <w:jc w:val="center"/>
              <w:rPr>
                <w:sz w:val="20"/>
                <w:szCs w:val="20"/>
              </w:rPr>
            </w:pPr>
            <w:r>
              <w:rPr>
                <w:sz w:val="20"/>
                <w:szCs w:val="20"/>
              </w:rPr>
              <w:t>30</w:t>
            </w:r>
          </w:p>
        </w:tc>
        <w:tc>
          <w:tcPr>
            <w:tcW w:w="2072" w:type="dxa"/>
            <w:vAlign w:val="center"/>
          </w:tcPr>
          <w:p w14:paraId="7C209D26" w14:textId="59786120" w:rsidR="009525F1" w:rsidRPr="001218B9" w:rsidRDefault="009525F1" w:rsidP="009525F1">
            <w:pPr>
              <w:tabs>
                <w:tab w:val="left" w:pos="885"/>
              </w:tabs>
              <w:jc w:val="center"/>
              <w:rPr>
                <w:b/>
                <w:sz w:val="18"/>
                <w:szCs w:val="18"/>
              </w:rPr>
            </w:pPr>
            <w:r w:rsidRPr="001218B9">
              <w:rPr>
                <w:b/>
                <w:sz w:val="18"/>
                <w:szCs w:val="18"/>
              </w:rPr>
              <w:t>Taşınır İşlemleri</w:t>
            </w:r>
          </w:p>
        </w:tc>
        <w:tc>
          <w:tcPr>
            <w:tcW w:w="1951" w:type="dxa"/>
            <w:vAlign w:val="center"/>
          </w:tcPr>
          <w:p w14:paraId="0A39C640" w14:textId="7656B648" w:rsidR="009525F1" w:rsidRPr="001218B9" w:rsidRDefault="00621E7B" w:rsidP="00621E7B">
            <w:pPr>
              <w:tabs>
                <w:tab w:val="left" w:pos="885"/>
              </w:tabs>
              <w:jc w:val="center"/>
              <w:rPr>
                <w:sz w:val="18"/>
                <w:szCs w:val="18"/>
              </w:rPr>
            </w:pPr>
            <w:r>
              <w:rPr>
                <w:sz w:val="18"/>
                <w:szCs w:val="18"/>
              </w:rPr>
              <w:t>Aralık sonu itibariyle taşınır konsolide işlemlerinin bitmiş olması</w:t>
            </w:r>
          </w:p>
        </w:tc>
        <w:tc>
          <w:tcPr>
            <w:tcW w:w="4111" w:type="dxa"/>
            <w:vAlign w:val="center"/>
          </w:tcPr>
          <w:p w14:paraId="65773A13" w14:textId="71755BA9" w:rsidR="009525F1" w:rsidRPr="001218B9" w:rsidRDefault="009525F1" w:rsidP="009525F1">
            <w:pPr>
              <w:tabs>
                <w:tab w:val="left" w:pos="885"/>
              </w:tabs>
              <w:jc w:val="center"/>
              <w:rPr>
                <w:sz w:val="18"/>
                <w:szCs w:val="18"/>
              </w:rPr>
            </w:pPr>
            <w:r w:rsidRPr="001218B9">
              <w:rPr>
                <w:sz w:val="18"/>
                <w:szCs w:val="18"/>
              </w:rPr>
              <w:t>Taşınır konsolide işlemlerinin süresinde ve tam olarak yapılmasının sağlanması</w:t>
            </w:r>
          </w:p>
        </w:tc>
        <w:tc>
          <w:tcPr>
            <w:tcW w:w="1275" w:type="dxa"/>
            <w:vAlign w:val="center"/>
          </w:tcPr>
          <w:p w14:paraId="29FBC6EA" w14:textId="322D7309"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3B0ADAF2" w14:textId="54B506DD"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A7E4AE2" w14:textId="12AD78CF" w:rsidR="009525F1" w:rsidRPr="001218B9" w:rsidRDefault="009525F1" w:rsidP="009525F1">
            <w:pPr>
              <w:tabs>
                <w:tab w:val="left" w:pos="885"/>
              </w:tabs>
              <w:jc w:val="center"/>
              <w:rPr>
                <w:sz w:val="18"/>
                <w:szCs w:val="18"/>
              </w:rPr>
            </w:pPr>
            <w:r w:rsidRPr="001218B9">
              <w:rPr>
                <w:sz w:val="18"/>
                <w:szCs w:val="18"/>
              </w:rPr>
              <w:t xml:space="preserve">Aralık 2023 </w:t>
            </w:r>
          </w:p>
        </w:tc>
        <w:tc>
          <w:tcPr>
            <w:tcW w:w="2639" w:type="dxa"/>
            <w:vAlign w:val="center"/>
          </w:tcPr>
          <w:p w14:paraId="4A0B9931" w14:textId="7FC0E156" w:rsidR="009525F1" w:rsidRDefault="009525F1" w:rsidP="009525F1">
            <w:pPr>
              <w:tabs>
                <w:tab w:val="left" w:pos="885"/>
              </w:tabs>
              <w:jc w:val="center"/>
              <w:rPr>
                <w:sz w:val="20"/>
                <w:szCs w:val="20"/>
              </w:rPr>
            </w:pPr>
            <w:r>
              <w:rPr>
                <w:sz w:val="16"/>
                <w:szCs w:val="16"/>
              </w:rPr>
              <w:t>Taşınır konsolide işlemleri süresinde ve tam olarak yapılması sağlanmıştır</w:t>
            </w:r>
          </w:p>
        </w:tc>
      </w:tr>
      <w:tr w:rsidR="009525F1" w:rsidRPr="00511542" w14:paraId="79923C95" w14:textId="77777777" w:rsidTr="00A24F63">
        <w:trPr>
          <w:trHeight w:val="1034"/>
        </w:trPr>
        <w:tc>
          <w:tcPr>
            <w:tcW w:w="792" w:type="dxa"/>
            <w:vAlign w:val="center"/>
          </w:tcPr>
          <w:p w14:paraId="04ED1FCF" w14:textId="4546FBB0" w:rsidR="009525F1" w:rsidRDefault="009525F1" w:rsidP="009525F1">
            <w:pPr>
              <w:tabs>
                <w:tab w:val="left" w:pos="885"/>
              </w:tabs>
              <w:jc w:val="center"/>
              <w:rPr>
                <w:sz w:val="20"/>
                <w:szCs w:val="20"/>
              </w:rPr>
            </w:pPr>
            <w:r>
              <w:rPr>
                <w:sz w:val="20"/>
                <w:szCs w:val="20"/>
              </w:rPr>
              <w:t>31</w:t>
            </w:r>
          </w:p>
        </w:tc>
        <w:tc>
          <w:tcPr>
            <w:tcW w:w="2072" w:type="dxa"/>
            <w:vAlign w:val="center"/>
          </w:tcPr>
          <w:p w14:paraId="17E9F502" w14:textId="3DD282C8" w:rsidR="009525F1" w:rsidRPr="001218B9" w:rsidRDefault="008A3832" w:rsidP="009525F1">
            <w:pPr>
              <w:tabs>
                <w:tab w:val="left" w:pos="885"/>
              </w:tabs>
              <w:jc w:val="center"/>
              <w:rPr>
                <w:b/>
                <w:sz w:val="18"/>
                <w:szCs w:val="18"/>
              </w:rPr>
            </w:pPr>
            <w:r w:rsidRPr="001218B9">
              <w:rPr>
                <w:b/>
                <w:sz w:val="18"/>
                <w:szCs w:val="18"/>
              </w:rPr>
              <w:t>Sayıştay D</w:t>
            </w:r>
            <w:r w:rsidR="009525F1" w:rsidRPr="001218B9">
              <w:rPr>
                <w:b/>
                <w:sz w:val="18"/>
                <w:szCs w:val="18"/>
              </w:rPr>
              <w:t>enetimi</w:t>
            </w:r>
          </w:p>
        </w:tc>
        <w:tc>
          <w:tcPr>
            <w:tcW w:w="1951" w:type="dxa"/>
            <w:vAlign w:val="center"/>
          </w:tcPr>
          <w:p w14:paraId="05691909" w14:textId="1CBC728E" w:rsidR="009525F1" w:rsidRPr="001218B9" w:rsidRDefault="00B323A7" w:rsidP="009525F1">
            <w:pPr>
              <w:tabs>
                <w:tab w:val="left" w:pos="885"/>
              </w:tabs>
              <w:jc w:val="center"/>
              <w:rPr>
                <w:sz w:val="18"/>
                <w:szCs w:val="18"/>
              </w:rPr>
            </w:pPr>
            <w:r>
              <w:rPr>
                <w:sz w:val="18"/>
                <w:szCs w:val="18"/>
              </w:rPr>
              <w:t>Bir sonraki denetimde bulgu sayısını %</w:t>
            </w:r>
            <w:r w:rsidR="00CD63ED">
              <w:rPr>
                <w:sz w:val="18"/>
                <w:szCs w:val="18"/>
              </w:rPr>
              <w:t xml:space="preserve"> 20 oranında azaltmak</w:t>
            </w:r>
          </w:p>
        </w:tc>
        <w:tc>
          <w:tcPr>
            <w:tcW w:w="4111" w:type="dxa"/>
            <w:vAlign w:val="center"/>
          </w:tcPr>
          <w:p w14:paraId="2BF21070" w14:textId="637368C6" w:rsidR="009525F1" w:rsidRPr="001218B9" w:rsidRDefault="009525F1" w:rsidP="009525F1">
            <w:pPr>
              <w:tabs>
                <w:tab w:val="left" w:pos="885"/>
              </w:tabs>
              <w:jc w:val="center"/>
              <w:rPr>
                <w:sz w:val="18"/>
                <w:szCs w:val="18"/>
              </w:rPr>
            </w:pPr>
            <w:r w:rsidRPr="001218B9">
              <w:rPr>
                <w:sz w:val="18"/>
                <w:szCs w:val="18"/>
              </w:rPr>
              <w:t>Sayıştay bulgu sayılarını azaltmak</w:t>
            </w:r>
          </w:p>
        </w:tc>
        <w:tc>
          <w:tcPr>
            <w:tcW w:w="1275" w:type="dxa"/>
            <w:vAlign w:val="center"/>
          </w:tcPr>
          <w:p w14:paraId="006D6BF0" w14:textId="2479D0BB" w:rsidR="009525F1" w:rsidRPr="001218B9" w:rsidRDefault="008B10A1" w:rsidP="009525F1">
            <w:pPr>
              <w:tabs>
                <w:tab w:val="left" w:pos="885"/>
              </w:tabs>
              <w:jc w:val="center"/>
              <w:rPr>
                <w:sz w:val="18"/>
                <w:szCs w:val="18"/>
              </w:rPr>
            </w:pPr>
            <w:r w:rsidRPr="001218B9">
              <w:rPr>
                <w:sz w:val="18"/>
                <w:szCs w:val="18"/>
              </w:rPr>
              <w:t>Birim</w:t>
            </w:r>
            <w:r w:rsidR="00F56F22" w:rsidRPr="001218B9">
              <w:rPr>
                <w:sz w:val="18"/>
                <w:szCs w:val="18"/>
              </w:rPr>
              <w:t xml:space="preserve"> Personelleri</w:t>
            </w:r>
          </w:p>
        </w:tc>
        <w:tc>
          <w:tcPr>
            <w:tcW w:w="1476" w:type="dxa"/>
            <w:vAlign w:val="center"/>
          </w:tcPr>
          <w:p w14:paraId="00D2821A" w14:textId="009E3270" w:rsidR="009525F1" w:rsidRPr="001218B9" w:rsidRDefault="009525F1" w:rsidP="009525F1">
            <w:pPr>
              <w:tabs>
                <w:tab w:val="left" w:pos="885"/>
              </w:tabs>
              <w:jc w:val="center"/>
              <w:rPr>
                <w:sz w:val="18"/>
                <w:szCs w:val="18"/>
              </w:rPr>
            </w:pPr>
            <w:r w:rsidRPr="001218B9">
              <w:rPr>
                <w:sz w:val="18"/>
                <w:szCs w:val="18"/>
              </w:rPr>
              <w:t>Strateji Geliştirme Daire Başkanlığı</w:t>
            </w:r>
          </w:p>
        </w:tc>
        <w:tc>
          <w:tcPr>
            <w:tcW w:w="934" w:type="dxa"/>
            <w:vAlign w:val="center"/>
          </w:tcPr>
          <w:p w14:paraId="26D5BD7F" w14:textId="5E908FA3" w:rsidR="009525F1" w:rsidRPr="001218B9" w:rsidRDefault="009525F1" w:rsidP="009525F1">
            <w:pPr>
              <w:tabs>
                <w:tab w:val="left" w:pos="885"/>
              </w:tabs>
              <w:jc w:val="center"/>
              <w:rPr>
                <w:sz w:val="18"/>
                <w:szCs w:val="18"/>
              </w:rPr>
            </w:pPr>
            <w:r w:rsidRPr="001218B9">
              <w:rPr>
                <w:sz w:val="18"/>
                <w:szCs w:val="18"/>
              </w:rPr>
              <w:t>Her ay</w:t>
            </w:r>
          </w:p>
        </w:tc>
        <w:tc>
          <w:tcPr>
            <w:tcW w:w="2639" w:type="dxa"/>
            <w:vAlign w:val="center"/>
          </w:tcPr>
          <w:p w14:paraId="70D369E4" w14:textId="3267529A" w:rsidR="009525F1" w:rsidRDefault="00B323A7" w:rsidP="009525F1">
            <w:pPr>
              <w:tabs>
                <w:tab w:val="left" w:pos="885"/>
              </w:tabs>
              <w:jc w:val="center"/>
              <w:rPr>
                <w:sz w:val="20"/>
                <w:szCs w:val="20"/>
              </w:rPr>
            </w:pPr>
            <w:r>
              <w:rPr>
                <w:sz w:val="20"/>
                <w:szCs w:val="20"/>
              </w:rPr>
              <w:t>Bulguları azaltmak için</w:t>
            </w:r>
            <w:r w:rsidR="009525F1">
              <w:rPr>
                <w:sz w:val="20"/>
                <w:szCs w:val="20"/>
              </w:rPr>
              <w:t xml:space="preserve"> ön mali kontrol etkinliği arttırılacak ve personellerin mali konularda eğitim alması sağlanacak</w:t>
            </w:r>
          </w:p>
        </w:tc>
      </w:tr>
    </w:tbl>
    <w:p w14:paraId="7553BC4D" w14:textId="56792D6B" w:rsidR="009E5F3F" w:rsidRPr="009C6BF6" w:rsidRDefault="009E5F3F" w:rsidP="007D28C6">
      <w:pPr>
        <w:rPr>
          <w:sz w:val="20"/>
          <w:szCs w:val="20"/>
          <w:lang w:val="tr-TR"/>
        </w:rPr>
      </w:pPr>
    </w:p>
    <w:sectPr w:rsidR="009E5F3F" w:rsidRPr="009C6BF6" w:rsidSect="009C6BF6">
      <w:headerReference w:type="default" r:id="rId7"/>
      <w:footerReference w:type="default" r:id="rId8"/>
      <w:pgSz w:w="16840" w:h="11910" w:orient="landscape"/>
      <w:pgMar w:top="2080" w:right="640" w:bottom="0" w:left="940" w:header="649"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E15D0" w14:textId="77777777" w:rsidR="00CD00DA" w:rsidRDefault="00CD00DA">
      <w:r>
        <w:separator/>
      </w:r>
    </w:p>
  </w:endnote>
  <w:endnote w:type="continuationSeparator" w:id="0">
    <w:p w14:paraId="774E3D2F" w14:textId="77777777" w:rsidR="00CD00DA" w:rsidRDefault="00CD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308" w:type="dxa"/>
      <w:tblLook w:val="04A0" w:firstRow="1" w:lastRow="0" w:firstColumn="1" w:lastColumn="0" w:noHBand="0" w:noVBand="1"/>
    </w:tblPr>
    <w:tblGrid>
      <w:gridCol w:w="7653"/>
      <w:gridCol w:w="7655"/>
    </w:tblGrid>
    <w:tr w:rsidR="001C74BC" w14:paraId="1F2988E3" w14:textId="77777777" w:rsidTr="009C6BF6">
      <w:trPr>
        <w:trHeight w:val="531"/>
      </w:trPr>
      <w:tc>
        <w:tcPr>
          <w:tcW w:w="7653" w:type="dxa"/>
        </w:tcPr>
        <w:p w14:paraId="2859D31E" w14:textId="5E0BB7D2" w:rsidR="001C74BC" w:rsidRDefault="001C74BC" w:rsidP="009C6BF6">
          <w:pPr>
            <w:pStyle w:val="AltBilgi"/>
            <w:jc w:val="center"/>
          </w:pPr>
          <w:r>
            <w:t>HAZIRLAYAN</w:t>
          </w:r>
        </w:p>
      </w:tc>
      <w:tc>
        <w:tcPr>
          <w:tcW w:w="7655" w:type="dxa"/>
        </w:tcPr>
        <w:p w14:paraId="6D66E344" w14:textId="41062FE8" w:rsidR="001C74BC" w:rsidRDefault="001C74BC" w:rsidP="009C6BF6">
          <w:pPr>
            <w:pStyle w:val="AltBilgi"/>
            <w:jc w:val="center"/>
          </w:pPr>
          <w:r>
            <w:t>ONAYLAYAN</w:t>
          </w:r>
        </w:p>
      </w:tc>
    </w:tr>
    <w:tr w:rsidR="001C74BC" w14:paraId="5014C08B" w14:textId="77777777" w:rsidTr="009C6BF6">
      <w:trPr>
        <w:trHeight w:val="500"/>
      </w:trPr>
      <w:tc>
        <w:tcPr>
          <w:tcW w:w="7653" w:type="dxa"/>
        </w:tcPr>
        <w:p w14:paraId="17753692" w14:textId="1751FA2B" w:rsidR="001C74BC" w:rsidRDefault="001C74BC" w:rsidP="009C6BF6">
          <w:pPr>
            <w:pStyle w:val="AltBilgi"/>
            <w:jc w:val="center"/>
          </w:pPr>
          <w:r>
            <w:t>KALİTE KOORDİNATÖRLÜĞÜ</w:t>
          </w:r>
        </w:p>
      </w:tc>
      <w:tc>
        <w:tcPr>
          <w:tcW w:w="7655" w:type="dxa"/>
        </w:tcPr>
        <w:p w14:paraId="5A3F7913" w14:textId="7FEEF1D5" w:rsidR="001C74BC" w:rsidRDefault="001C74BC" w:rsidP="009C6BF6">
          <w:pPr>
            <w:pStyle w:val="AltBilgi"/>
            <w:jc w:val="center"/>
          </w:pPr>
          <w:r>
            <w:t>KALİTE KOORDİNATÖRÜ</w:t>
          </w:r>
        </w:p>
      </w:tc>
    </w:tr>
  </w:tbl>
  <w:p w14:paraId="0F61C6CA" w14:textId="77777777" w:rsidR="001C74BC" w:rsidRDefault="001C74BC" w:rsidP="009C6BF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BA523" w14:textId="77777777" w:rsidR="00CD00DA" w:rsidRDefault="00CD00DA">
      <w:r>
        <w:separator/>
      </w:r>
    </w:p>
  </w:footnote>
  <w:footnote w:type="continuationSeparator" w:id="0">
    <w:p w14:paraId="737E82D0" w14:textId="77777777" w:rsidR="00CD00DA" w:rsidRDefault="00CD00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5233" w:type="dxa"/>
      <w:tblInd w:w="-5" w:type="dxa"/>
      <w:tblLook w:val="04A0" w:firstRow="1" w:lastRow="0" w:firstColumn="1" w:lastColumn="0" w:noHBand="0" w:noVBand="1"/>
    </w:tblPr>
    <w:tblGrid>
      <w:gridCol w:w="1965"/>
      <w:gridCol w:w="9666"/>
      <w:gridCol w:w="1965"/>
      <w:gridCol w:w="1637"/>
    </w:tblGrid>
    <w:tr w:rsidR="001C74BC" w:rsidRPr="00105B62" w14:paraId="368BA5C9" w14:textId="77777777" w:rsidTr="00EA3BBF">
      <w:trPr>
        <w:trHeight w:val="315"/>
      </w:trPr>
      <w:tc>
        <w:tcPr>
          <w:tcW w:w="1965" w:type="dxa"/>
          <w:vMerge w:val="restart"/>
        </w:tcPr>
        <w:p w14:paraId="7DB85AD4" w14:textId="77777777" w:rsidR="001C74BC" w:rsidRPr="00105B62" w:rsidRDefault="001C74BC" w:rsidP="00EA3BBF">
          <w:pPr>
            <w:tabs>
              <w:tab w:val="center" w:pos="4536"/>
              <w:tab w:val="right" w:pos="9072"/>
            </w:tabs>
            <w:spacing w:before="80"/>
            <w:ind w:left="57"/>
            <w:rPr>
              <w:rFonts w:ascii="Century Gothic" w:eastAsia="Century Gothic" w:hAnsi="Century Gothic"/>
            </w:rPr>
          </w:pPr>
          <w:r w:rsidRPr="00105B62">
            <w:rPr>
              <w:rFonts w:ascii="Arial" w:eastAsia="Century Gothic" w:hAnsi="Arial" w:cs="Arial"/>
              <w:noProof/>
              <w:sz w:val="29"/>
              <w:szCs w:val="29"/>
              <w:lang w:eastAsia="tr-TR"/>
            </w:rPr>
            <w:drawing>
              <wp:inline distT="0" distB="0" distL="0" distR="0" wp14:anchorId="7B41C254" wp14:editId="24C90508">
                <wp:extent cx="866775" cy="82740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449" cy="832821"/>
                        </a:xfrm>
                        <a:prstGeom prst="rect">
                          <a:avLst/>
                        </a:prstGeom>
                        <a:noFill/>
                        <a:ln>
                          <a:noFill/>
                        </a:ln>
                      </pic:spPr>
                    </pic:pic>
                  </a:graphicData>
                </a:graphic>
              </wp:inline>
            </w:drawing>
          </w:r>
        </w:p>
      </w:tc>
      <w:tc>
        <w:tcPr>
          <w:tcW w:w="9666" w:type="dxa"/>
          <w:vMerge w:val="restart"/>
        </w:tcPr>
        <w:p w14:paraId="24816F0E" w14:textId="77777777" w:rsidR="001C74BC" w:rsidRPr="00105B62" w:rsidRDefault="001C74BC" w:rsidP="00EA3BBF">
          <w:pPr>
            <w:tabs>
              <w:tab w:val="center" w:pos="4536"/>
              <w:tab w:val="right" w:pos="9072"/>
            </w:tabs>
            <w:jc w:val="center"/>
            <w:rPr>
              <w:rFonts w:eastAsia="Century Gothic"/>
              <w:b/>
              <w:sz w:val="20"/>
              <w:szCs w:val="20"/>
            </w:rPr>
          </w:pPr>
        </w:p>
        <w:p w14:paraId="148E1F44" w14:textId="77777777" w:rsidR="001C74BC" w:rsidRDefault="001C74BC" w:rsidP="00EA3BBF">
          <w:pPr>
            <w:jc w:val="center"/>
            <w:rPr>
              <w:b/>
              <w:w w:val="105"/>
              <w:sz w:val="24"/>
              <w:szCs w:val="24"/>
            </w:rPr>
          </w:pPr>
        </w:p>
        <w:p w14:paraId="23E7F976" w14:textId="4F968FD7" w:rsidR="001C74BC" w:rsidRDefault="001C74BC" w:rsidP="00C8680D">
          <w:pPr>
            <w:jc w:val="center"/>
            <w:rPr>
              <w:b/>
              <w:sz w:val="24"/>
              <w:szCs w:val="24"/>
            </w:rPr>
          </w:pPr>
          <w:r>
            <w:rPr>
              <w:b/>
              <w:sz w:val="24"/>
              <w:szCs w:val="24"/>
            </w:rPr>
            <w:t xml:space="preserve">2023 </w:t>
          </w:r>
          <w:r>
            <w:rPr>
              <w:b/>
              <w:w w:val="105"/>
              <w:sz w:val="24"/>
              <w:szCs w:val="24"/>
            </w:rPr>
            <w:t>YILLIK</w:t>
          </w:r>
          <w:r w:rsidRPr="00105B62">
            <w:rPr>
              <w:b/>
              <w:w w:val="105"/>
              <w:sz w:val="24"/>
              <w:szCs w:val="24"/>
            </w:rPr>
            <w:t xml:space="preserve"> </w:t>
          </w:r>
          <w:r>
            <w:rPr>
              <w:b/>
              <w:w w:val="105"/>
              <w:sz w:val="24"/>
              <w:szCs w:val="24"/>
            </w:rPr>
            <w:t xml:space="preserve">HEDEF VE </w:t>
          </w:r>
          <w:r w:rsidRPr="00105B62">
            <w:rPr>
              <w:b/>
              <w:sz w:val="24"/>
              <w:szCs w:val="24"/>
            </w:rPr>
            <w:t>FAALİYET PLANI</w:t>
          </w:r>
          <w:r>
            <w:rPr>
              <w:b/>
              <w:sz w:val="24"/>
              <w:szCs w:val="24"/>
            </w:rPr>
            <w:t xml:space="preserve"> </w:t>
          </w:r>
        </w:p>
        <w:p w14:paraId="2B522981" w14:textId="42C05D53" w:rsidR="001C74BC" w:rsidRPr="00105B62" w:rsidRDefault="001C74BC" w:rsidP="00FD58FB">
          <w:pPr>
            <w:jc w:val="center"/>
            <w:rPr>
              <w:rFonts w:ascii="Century Gothic" w:eastAsia="Century Gothic" w:hAnsi="Century Gothic"/>
              <w:sz w:val="20"/>
              <w:szCs w:val="20"/>
            </w:rPr>
          </w:pPr>
          <w:r>
            <w:rPr>
              <w:b/>
              <w:sz w:val="24"/>
              <w:szCs w:val="24"/>
            </w:rPr>
            <w:t xml:space="preserve">STRATEJİ GELİŞTİRME DAİRE BAŞKAMNLIĞI </w:t>
          </w:r>
        </w:p>
      </w:tc>
      <w:tc>
        <w:tcPr>
          <w:tcW w:w="1965" w:type="dxa"/>
        </w:tcPr>
        <w:p w14:paraId="0A0EFD61" w14:textId="77777777" w:rsidR="001C74BC" w:rsidRPr="00E467FD" w:rsidRDefault="001C74BC" w:rsidP="00EA3BBF">
          <w:pPr>
            <w:tabs>
              <w:tab w:val="center" w:pos="4536"/>
              <w:tab w:val="right" w:pos="9072"/>
            </w:tabs>
            <w:rPr>
              <w:rFonts w:eastAsia="Century Gothic"/>
            </w:rPr>
          </w:pPr>
          <w:r w:rsidRPr="00E467FD">
            <w:rPr>
              <w:rFonts w:eastAsia="Century Gothic"/>
            </w:rPr>
            <w:t>Doküman No</w:t>
          </w:r>
        </w:p>
      </w:tc>
      <w:tc>
        <w:tcPr>
          <w:tcW w:w="1637" w:type="dxa"/>
        </w:tcPr>
        <w:p w14:paraId="7C1B1899" w14:textId="77777777" w:rsidR="001C74BC" w:rsidRPr="00E467FD" w:rsidRDefault="001C74BC" w:rsidP="00EA3BBF">
          <w:pPr>
            <w:tabs>
              <w:tab w:val="center" w:pos="4536"/>
              <w:tab w:val="right" w:pos="9072"/>
            </w:tabs>
            <w:rPr>
              <w:rFonts w:eastAsia="Century Gothic"/>
            </w:rPr>
          </w:pPr>
          <w:r w:rsidRPr="00E467FD">
            <w:rPr>
              <w:rFonts w:eastAsia="Century Gothic"/>
            </w:rPr>
            <w:t>KYS-PL-003</w:t>
          </w:r>
        </w:p>
      </w:tc>
    </w:tr>
    <w:tr w:rsidR="001C74BC" w:rsidRPr="00105B62" w14:paraId="28A2E375" w14:textId="77777777" w:rsidTr="00EA3BBF">
      <w:trPr>
        <w:trHeight w:val="315"/>
      </w:trPr>
      <w:tc>
        <w:tcPr>
          <w:tcW w:w="1965" w:type="dxa"/>
          <w:vMerge/>
        </w:tcPr>
        <w:p w14:paraId="2663E1C5" w14:textId="77777777" w:rsidR="001C74BC" w:rsidRPr="00105B62" w:rsidRDefault="001C74BC" w:rsidP="00EA3BBF">
          <w:pPr>
            <w:tabs>
              <w:tab w:val="center" w:pos="4536"/>
              <w:tab w:val="right" w:pos="9072"/>
            </w:tabs>
            <w:rPr>
              <w:rFonts w:ascii="Arial" w:eastAsia="Century Gothic" w:hAnsi="Arial" w:cs="Arial"/>
              <w:noProof/>
              <w:sz w:val="29"/>
              <w:szCs w:val="29"/>
              <w:lang w:eastAsia="tr-TR"/>
            </w:rPr>
          </w:pPr>
        </w:p>
      </w:tc>
      <w:tc>
        <w:tcPr>
          <w:tcW w:w="9666" w:type="dxa"/>
          <w:vMerge/>
        </w:tcPr>
        <w:p w14:paraId="60D8FC8F" w14:textId="77777777" w:rsidR="001C74BC" w:rsidRPr="00105B62" w:rsidRDefault="001C74BC" w:rsidP="00EA3BBF">
          <w:pPr>
            <w:tabs>
              <w:tab w:val="center" w:pos="4536"/>
              <w:tab w:val="right" w:pos="9072"/>
            </w:tabs>
            <w:jc w:val="center"/>
            <w:rPr>
              <w:rFonts w:eastAsia="Century Gothic"/>
              <w:b/>
              <w:sz w:val="20"/>
              <w:szCs w:val="20"/>
            </w:rPr>
          </w:pPr>
        </w:p>
      </w:tc>
      <w:tc>
        <w:tcPr>
          <w:tcW w:w="1965" w:type="dxa"/>
        </w:tcPr>
        <w:p w14:paraId="7F5DEA6A" w14:textId="77777777" w:rsidR="001C74BC" w:rsidRPr="00E467FD" w:rsidRDefault="001C74BC" w:rsidP="00EA3BBF">
          <w:pPr>
            <w:tabs>
              <w:tab w:val="center" w:pos="4536"/>
              <w:tab w:val="right" w:pos="9072"/>
            </w:tabs>
            <w:rPr>
              <w:rFonts w:eastAsia="Century Gothic"/>
            </w:rPr>
          </w:pPr>
          <w:r w:rsidRPr="00E467FD">
            <w:rPr>
              <w:rFonts w:eastAsia="Century Gothic"/>
            </w:rPr>
            <w:t>İlk Yayın Tarihi</w:t>
          </w:r>
        </w:p>
      </w:tc>
      <w:tc>
        <w:tcPr>
          <w:tcW w:w="1637" w:type="dxa"/>
        </w:tcPr>
        <w:p w14:paraId="50F6D6FF" w14:textId="77777777" w:rsidR="001C74BC" w:rsidRPr="00E467FD" w:rsidRDefault="001C74BC" w:rsidP="00EA3BBF">
          <w:pPr>
            <w:tabs>
              <w:tab w:val="center" w:pos="4536"/>
              <w:tab w:val="right" w:pos="9072"/>
            </w:tabs>
            <w:rPr>
              <w:rFonts w:eastAsia="Century Gothic"/>
            </w:rPr>
          </w:pPr>
          <w:r>
            <w:t>11.01.2022</w:t>
          </w:r>
        </w:p>
      </w:tc>
    </w:tr>
    <w:tr w:rsidR="001C74BC" w:rsidRPr="00105B62" w14:paraId="0C7BE1C2" w14:textId="77777777" w:rsidTr="00EA3BBF">
      <w:trPr>
        <w:trHeight w:val="317"/>
      </w:trPr>
      <w:tc>
        <w:tcPr>
          <w:tcW w:w="1965" w:type="dxa"/>
          <w:vMerge/>
        </w:tcPr>
        <w:p w14:paraId="0BFCCBC9" w14:textId="77777777" w:rsidR="001C74BC" w:rsidRPr="00105B62" w:rsidRDefault="001C74BC" w:rsidP="00EA3BBF">
          <w:pPr>
            <w:tabs>
              <w:tab w:val="center" w:pos="4536"/>
              <w:tab w:val="right" w:pos="9072"/>
            </w:tabs>
            <w:rPr>
              <w:rFonts w:ascii="Century Gothic" w:eastAsia="Century Gothic" w:hAnsi="Century Gothic"/>
            </w:rPr>
          </w:pPr>
        </w:p>
      </w:tc>
      <w:tc>
        <w:tcPr>
          <w:tcW w:w="9666" w:type="dxa"/>
          <w:vMerge/>
        </w:tcPr>
        <w:p w14:paraId="7C228E0C" w14:textId="77777777" w:rsidR="001C74BC" w:rsidRPr="00105B62" w:rsidRDefault="001C74BC" w:rsidP="00EA3BBF">
          <w:pPr>
            <w:tabs>
              <w:tab w:val="center" w:pos="4536"/>
              <w:tab w:val="right" w:pos="9072"/>
            </w:tabs>
            <w:rPr>
              <w:rFonts w:ascii="Century Gothic" w:eastAsia="Century Gothic" w:hAnsi="Century Gothic"/>
            </w:rPr>
          </w:pPr>
        </w:p>
      </w:tc>
      <w:tc>
        <w:tcPr>
          <w:tcW w:w="1965" w:type="dxa"/>
        </w:tcPr>
        <w:p w14:paraId="54B04CC2" w14:textId="66C59D1B" w:rsidR="001C74BC" w:rsidRPr="00E467FD" w:rsidRDefault="001C74BC" w:rsidP="00EA3BBF">
          <w:pPr>
            <w:tabs>
              <w:tab w:val="center" w:pos="4536"/>
              <w:tab w:val="right" w:pos="9072"/>
            </w:tabs>
            <w:rPr>
              <w:rFonts w:eastAsia="Century Gothic"/>
            </w:rPr>
          </w:pPr>
          <w:r w:rsidRPr="00E467FD">
            <w:rPr>
              <w:rFonts w:eastAsia="Century Gothic"/>
            </w:rPr>
            <w:t xml:space="preserve">Revizyon </w:t>
          </w:r>
          <w:r>
            <w:rPr>
              <w:rFonts w:eastAsia="Century Gothic"/>
            </w:rPr>
            <w:t>T</w:t>
          </w:r>
          <w:r w:rsidRPr="00E467FD">
            <w:rPr>
              <w:rFonts w:eastAsia="Century Gothic"/>
            </w:rPr>
            <w:t>arihi</w:t>
          </w:r>
        </w:p>
      </w:tc>
      <w:tc>
        <w:tcPr>
          <w:tcW w:w="1637" w:type="dxa"/>
        </w:tcPr>
        <w:p w14:paraId="0A7D859F" w14:textId="4678F5A1" w:rsidR="001C74BC" w:rsidRPr="00E467FD" w:rsidRDefault="001C74BC" w:rsidP="00EA3BBF">
          <w:pPr>
            <w:tabs>
              <w:tab w:val="center" w:pos="4536"/>
              <w:tab w:val="right" w:pos="9072"/>
            </w:tabs>
            <w:rPr>
              <w:rFonts w:eastAsia="Century Gothic"/>
            </w:rPr>
          </w:pPr>
          <w:r>
            <w:t>21.09.2022</w:t>
          </w:r>
        </w:p>
      </w:tc>
    </w:tr>
    <w:tr w:rsidR="001C74BC" w:rsidRPr="00105B62" w14:paraId="40012298" w14:textId="77777777" w:rsidTr="00EA3BBF">
      <w:trPr>
        <w:trHeight w:val="306"/>
      </w:trPr>
      <w:tc>
        <w:tcPr>
          <w:tcW w:w="1965" w:type="dxa"/>
          <w:vMerge/>
        </w:tcPr>
        <w:p w14:paraId="07907D69" w14:textId="77777777" w:rsidR="001C74BC" w:rsidRPr="00105B62" w:rsidRDefault="001C74BC" w:rsidP="00EA3BBF">
          <w:pPr>
            <w:tabs>
              <w:tab w:val="center" w:pos="4536"/>
              <w:tab w:val="right" w:pos="9072"/>
            </w:tabs>
            <w:rPr>
              <w:rFonts w:ascii="Century Gothic" w:eastAsia="Century Gothic" w:hAnsi="Century Gothic"/>
            </w:rPr>
          </w:pPr>
        </w:p>
      </w:tc>
      <w:tc>
        <w:tcPr>
          <w:tcW w:w="9666" w:type="dxa"/>
          <w:vMerge/>
        </w:tcPr>
        <w:p w14:paraId="4D27E5E2" w14:textId="77777777" w:rsidR="001C74BC" w:rsidRPr="00105B62" w:rsidRDefault="001C74BC" w:rsidP="00EA3BBF">
          <w:pPr>
            <w:tabs>
              <w:tab w:val="center" w:pos="4536"/>
              <w:tab w:val="right" w:pos="9072"/>
            </w:tabs>
            <w:rPr>
              <w:rFonts w:ascii="Century Gothic" w:eastAsia="Century Gothic" w:hAnsi="Century Gothic"/>
            </w:rPr>
          </w:pPr>
        </w:p>
      </w:tc>
      <w:tc>
        <w:tcPr>
          <w:tcW w:w="1965" w:type="dxa"/>
        </w:tcPr>
        <w:p w14:paraId="0EAAE68C" w14:textId="77777777" w:rsidR="001C74BC" w:rsidRPr="00E467FD" w:rsidRDefault="001C74BC" w:rsidP="00EA3BBF">
          <w:pPr>
            <w:tabs>
              <w:tab w:val="center" w:pos="4536"/>
              <w:tab w:val="right" w:pos="9072"/>
            </w:tabs>
            <w:rPr>
              <w:rFonts w:eastAsia="Century Gothic"/>
            </w:rPr>
          </w:pPr>
          <w:r w:rsidRPr="00E467FD">
            <w:rPr>
              <w:rFonts w:eastAsia="Century Gothic"/>
            </w:rPr>
            <w:t>Revizyon No</w:t>
          </w:r>
        </w:p>
      </w:tc>
      <w:tc>
        <w:tcPr>
          <w:tcW w:w="1637" w:type="dxa"/>
        </w:tcPr>
        <w:p w14:paraId="4D5B3B5C" w14:textId="37068683" w:rsidR="001C74BC" w:rsidRPr="00E467FD" w:rsidRDefault="001C74BC" w:rsidP="00EA3BBF">
          <w:pPr>
            <w:tabs>
              <w:tab w:val="center" w:pos="4536"/>
              <w:tab w:val="right" w:pos="9072"/>
            </w:tabs>
            <w:rPr>
              <w:rFonts w:eastAsia="Century Gothic"/>
            </w:rPr>
          </w:pPr>
          <w:r>
            <w:rPr>
              <w:rFonts w:eastAsia="Century Gothic"/>
            </w:rPr>
            <w:t>01</w:t>
          </w:r>
        </w:p>
      </w:tc>
    </w:tr>
    <w:tr w:rsidR="001C74BC" w:rsidRPr="00105B62" w14:paraId="7B620AB5" w14:textId="77777777" w:rsidTr="00EA3BBF">
      <w:trPr>
        <w:trHeight w:val="162"/>
      </w:trPr>
      <w:tc>
        <w:tcPr>
          <w:tcW w:w="1965" w:type="dxa"/>
          <w:vMerge/>
        </w:tcPr>
        <w:p w14:paraId="069909D3" w14:textId="77777777" w:rsidR="001C74BC" w:rsidRPr="00105B62" w:rsidRDefault="001C74BC" w:rsidP="00EA3BBF">
          <w:pPr>
            <w:tabs>
              <w:tab w:val="center" w:pos="4536"/>
              <w:tab w:val="right" w:pos="9072"/>
            </w:tabs>
            <w:rPr>
              <w:rFonts w:ascii="Century Gothic" w:eastAsia="Century Gothic" w:hAnsi="Century Gothic"/>
            </w:rPr>
          </w:pPr>
        </w:p>
      </w:tc>
      <w:tc>
        <w:tcPr>
          <w:tcW w:w="9666" w:type="dxa"/>
          <w:vMerge/>
        </w:tcPr>
        <w:p w14:paraId="381A86A5" w14:textId="77777777" w:rsidR="001C74BC" w:rsidRPr="00105B62" w:rsidRDefault="001C74BC" w:rsidP="00EA3BBF">
          <w:pPr>
            <w:tabs>
              <w:tab w:val="center" w:pos="4536"/>
              <w:tab w:val="right" w:pos="9072"/>
            </w:tabs>
            <w:rPr>
              <w:rFonts w:ascii="Century Gothic" w:eastAsia="Century Gothic" w:hAnsi="Century Gothic"/>
            </w:rPr>
          </w:pPr>
        </w:p>
      </w:tc>
      <w:tc>
        <w:tcPr>
          <w:tcW w:w="1965" w:type="dxa"/>
        </w:tcPr>
        <w:p w14:paraId="6CAC3B1C" w14:textId="77777777" w:rsidR="001C74BC" w:rsidRPr="00E467FD" w:rsidRDefault="001C74BC" w:rsidP="00EA3BBF">
          <w:pPr>
            <w:tabs>
              <w:tab w:val="center" w:pos="4536"/>
              <w:tab w:val="right" w:pos="9072"/>
            </w:tabs>
            <w:rPr>
              <w:rFonts w:eastAsia="Century Gothic"/>
            </w:rPr>
          </w:pPr>
          <w:r w:rsidRPr="00E467FD">
            <w:rPr>
              <w:rFonts w:eastAsia="Century Gothic"/>
            </w:rPr>
            <w:t>Sayfa No</w:t>
          </w:r>
        </w:p>
      </w:tc>
      <w:tc>
        <w:tcPr>
          <w:tcW w:w="1637" w:type="dxa"/>
        </w:tcPr>
        <w:p w14:paraId="266492D7" w14:textId="3EB5DCCC" w:rsidR="001C74BC" w:rsidRPr="00E467FD" w:rsidRDefault="001C74BC" w:rsidP="00EA3BBF">
          <w:pPr>
            <w:tabs>
              <w:tab w:val="center" w:pos="4536"/>
              <w:tab w:val="right" w:pos="9072"/>
            </w:tabs>
            <w:rPr>
              <w:rFonts w:eastAsia="Century Gothic"/>
            </w:rPr>
          </w:pPr>
          <w:r w:rsidRPr="00EA3BBF">
            <w:rPr>
              <w:rFonts w:eastAsia="Century Gothic"/>
            </w:rPr>
            <w:fldChar w:fldCharType="begin"/>
          </w:r>
          <w:r w:rsidRPr="00EA3BBF">
            <w:rPr>
              <w:rFonts w:eastAsia="Century Gothic"/>
            </w:rPr>
            <w:instrText>PAGE   \* MERGEFORMAT</w:instrText>
          </w:r>
          <w:r w:rsidRPr="00EA3BBF">
            <w:rPr>
              <w:rFonts w:eastAsia="Century Gothic"/>
            </w:rPr>
            <w:fldChar w:fldCharType="separate"/>
          </w:r>
          <w:r w:rsidR="00E302F4">
            <w:rPr>
              <w:rFonts w:eastAsia="Century Gothic"/>
              <w:noProof/>
            </w:rPr>
            <w:t>2</w:t>
          </w:r>
          <w:r w:rsidRPr="00EA3BBF">
            <w:rPr>
              <w:rFonts w:eastAsia="Century Gothic"/>
            </w:rPr>
            <w:fldChar w:fldCharType="end"/>
          </w:r>
          <w:r>
            <w:rPr>
              <w:rFonts w:eastAsia="Century Gothic"/>
            </w:rPr>
            <w:t>/5</w:t>
          </w:r>
        </w:p>
      </w:tc>
    </w:tr>
  </w:tbl>
  <w:p w14:paraId="1DBEF671" w14:textId="77777777" w:rsidR="001C74BC" w:rsidRDefault="001C74BC">
    <w:pPr>
      <w:pStyle w:val="GvdeMetni"/>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072"/>
    <w:rsid w:val="00037D74"/>
    <w:rsid w:val="00052696"/>
    <w:rsid w:val="0007569E"/>
    <w:rsid w:val="000A311E"/>
    <w:rsid w:val="000B3249"/>
    <w:rsid w:val="000B3F9F"/>
    <w:rsid w:val="00105B62"/>
    <w:rsid w:val="001218B9"/>
    <w:rsid w:val="001267D0"/>
    <w:rsid w:val="0012796E"/>
    <w:rsid w:val="0013389E"/>
    <w:rsid w:val="001A2CE0"/>
    <w:rsid w:val="001A479C"/>
    <w:rsid w:val="001B295B"/>
    <w:rsid w:val="001B612F"/>
    <w:rsid w:val="001C74BC"/>
    <w:rsid w:val="001D66C0"/>
    <w:rsid w:val="001E58DB"/>
    <w:rsid w:val="002074AE"/>
    <w:rsid w:val="00232AE3"/>
    <w:rsid w:val="002615D2"/>
    <w:rsid w:val="00262D62"/>
    <w:rsid w:val="002A48A3"/>
    <w:rsid w:val="002B20C2"/>
    <w:rsid w:val="002C6BE3"/>
    <w:rsid w:val="002C73CA"/>
    <w:rsid w:val="002E191F"/>
    <w:rsid w:val="00302B61"/>
    <w:rsid w:val="00324078"/>
    <w:rsid w:val="00325898"/>
    <w:rsid w:val="003562F3"/>
    <w:rsid w:val="00367DB3"/>
    <w:rsid w:val="00370614"/>
    <w:rsid w:val="00377335"/>
    <w:rsid w:val="003919D7"/>
    <w:rsid w:val="00394981"/>
    <w:rsid w:val="003961EB"/>
    <w:rsid w:val="003A1B60"/>
    <w:rsid w:val="003D35F9"/>
    <w:rsid w:val="00412B6C"/>
    <w:rsid w:val="004241CA"/>
    <w:rsid w:val="00452B1A"/>
    <w:rsid w:val="004F7378"/>
    <w:rsid w:val="00511542"/>
    <w:rsid w:val="0057402F"/>
    <w:rsid w:val="0058424C"/>
    <w:rsid w:val="005A5E56"/>
    <w:rsid w:val="005B2B07"/>
    <w:rsid w:val="005E7F81"/>
    <w:rsid w:val="00604D06"/>
    <w:rsid w:val="006115D4"/>
    <w:rsid w:val="00621E7B"/>
    <w:rsid w:val="00660175"/>
    <w:rsid w:val="0071452B"/>
    <w:rsid w:val="00727D24"/>
    <w:rsid w:val="00752A0A"/>
    <w:rsid w:val="00753F87"/>
    <w:rsid w:val="00777503"/>
    <w:rsid w:val="0079283C"/>
    <w:rsid w:val="007A08AF"/>
    <w:rsid w:val="007A1714"/>
    <w:rsid w:val="007B4077"/>
    <w:rsid w:val="007D28C6"/>
    <w:rsid w:val="007D3C9B"/>
    <w:rsid w:val="007D5793"/>
    <w:rsid w:val="007E38E9"/>
    <w:rsid w:val="007F5E65"/>
    <w:rsid w:val="008424F6"/>
    <w:rsid w:val="0084262E"/>
    <w:rsid w:val="00854BC7"/>
    <w:rsid w:val="00856373"/>
    <w:rsid w:val="00876CF1"/>
    <w:rsid w:val="008966F4"/>
    <w:rsid w:val="008A3832"/>
    <w:rsid w:val="008B10A1"/>
    <w:rsid w:val="008C02E3"/>
    <w:rsid w:val="008C1B9A"/>
    <w:rsid w:val="008C252B"/>
    <w:rsid w:val="008F535D"/>
    <w:rsid w:val="00904834"/>
    <w:rsid w:val="009075BC"/>
    <w:rsid w:val="00921C15"/>
    <w:rsid w:val="00931C60"/>
    <w:rsid w:val="00932E16"/>
    <w:rsid w:val="009525F1"/>
    <w:rsid w:val="00984176"/>
    <w:rsid w:val="009872D9"/>
    <w:rsid w:val="009C6BF6"/>
    <w:rsid w:val="009D1A02"/>
    <w:rsid w:val="009E5F3F"/>
    <w:rsid w:val="00A03854"/>
    <w:rsid w:val="00A06072"/>
    <w:rsid w:val="00A20478"/>
    <w:rsid w:val="00A23CBB"/>
    <w:rsid w:val="00A24F63"/>
    <w:rsid w:val="00A33E3D"/>
    <w:rsid w:val="00A41D8B"/>
    <w:rsid w:val="00A75A0C"/>
    <w:rsid w:val="00A82E4B"/>
    <w:rsid w:val="00A83396"/>
    <w:rsid w:val="00A906D0"/>
    <w:rsid w:val="00AA01F3"/>
    <w:rsid w:val="00AD2DC4"/>
    <w:rsid w:val="00AE16BB"/>
    <w:rsid w:val="00B06942"/>
    <w:rsid w:val="00B220FB"/>
    <w:rsid w:val="00B323A7"/>
    <w:rsid w:val="00B35CE3"/>
    <w:rsid w:val="00B371E3"/>
    <w:rsid w:val="00B717F2"/>
    <w:rsid w:val="00B7316C"/>
    <w:rsid w:val="00B80558"/>
    <w:rsid w:val="00B93526"/>
    <w:rsid w:val="00B95FE3"/>
    <w:rsid w:val="00B9724B"/>
    <w:rsid w:val="00BB0A97"/>
    <w:rsid w:val="00BD2A59"/>
    <w:rsid w:val="00BE4354"/>
    <w:rsid w:val="00BE7A04"/>
    <w:rsid w:val="00C06CC7"/>
    <w:rsid w:val="00C075EF"/>
    <w:rsid w:val="00C1720A"/>
    <w:rsid w:val="00C47AAC"/>
    <w:rsid w:val="00C65C8D"/>
    <w:rsid w:val="00C73312"/>
    <w:rsid w:val="00C80572"/>
    <w:rsid w:val="00C8680D"/>
    <w:rsid w:val="00C95584"/>
    <w:rsid w:val="00CB39E5"/>
    <w:rsid w:val="00CB77D9"/>
    <w:rsid w:val="00CD00DA"/>
    <w:rsid w:val="00CD45AB"/>
    <w:rsid w:val="00CD63ED"/>
    <w:rsid w:val="00D45B82"/>
    <w:rsid w:val="00D8761E"/>
    <w:rsid w:val="00DB7FEE"/>
    <w:rsid w:val="00DE3965"/>
    <w:rsid w:val="00DE5C6F"/>
    <w:rsid w:val="00DF2AB7"/>
    <w:rsid w:val="00E302F4"/>
    <w:rsid w:val="00E467FD"/>
    <w:rsid w:val="00E47FBF"/>
    <w:rsid w:val="00E833B2"/>
    <w:rsid w:val="00E9172B"/>
    <w:rsid w:val="00EA3BBF"/>
    <w:rsid w:val="00F00150"/>
    <w:rsid w:val="00F12A18"/>
    <w:rsid w:val="00F2390E"/>
    <w:rsid w:val="00F31DB1"/>
    <w:rsid w:val="00F45D86"/>
    <w:rsid w:val="00F51091"/>
    <w:rsid w:val="00F56F22"/>
    <w:rsid w:val="00F718C9"/>
    <w:rsid w:val="00F71EB4"/>
    <w:rsid w:val="00F939B2"/>
    <w:rsid w:val="00FC7318"/>
    <w:rsid w:val="00FD58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12AEA"/>
  <w15:docId w15:val="{8274EC0F-3913-4F52-9289-F53FAA62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next w:val="Normal"/>
    <w:link w:val="Balk1Char"/>
    <w:uiPriority w:val="9"/>
    <w:qFormat/>
    <w:rsid w:val="00F2390E"/>
    <w:pPr>
      <w:keepNext/>
      <w:widowControl/>
      <w:autoSpaceDE/>
      <w:autoSpaceDN/>
      <w:spacing w:before="240" w:after="60"/>
      <w:outlineLvl w:val="0"/>
    </w:pPr>
    <w:rPr>
      <w:rFonts w:ascii="Cambria" w:hAnsi="Cambria"/>
      <w:b/>
      <w:bCs/>
      <w:kern w:val="32"/>
      <w:sz w:val="32"/>
      <w:szCs w:val="32"/>
      <w:lang w:val="tr-TR" w:eastAsia="tr-TR"/>
    </w:rPr>
  </w:style>
  <w:style w:type="paragraph" w:styleId="Balk3">
    <w:name w:val="heading 3"/>
    <w:basedOn w:val="Normal"/>
    <w:next w:val="Normal"/>
    <w:link w:val="Balk3Char"/>
    <w:uiPriority w:val="9"/>
    <w:semiHidden/>
    <w:unhideWhenUsed/>
    <w:qFormat/>
    <w:rsid w:val="00CD63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qFormat/>
    <w:rsid w:val="00F2390E"/>
    <w:pPr>
      <w:keepNext/>
      <w:widowControl/>
      <w:autoSpaceDE/>
      <w:autoSpaceDN/>
      <w:spacing w:before="240" w:after="60"/>
      <w:outlineLvl w:val="3"/>
    </w:pPr>
    <w:rPr>
      <w:rFonts w:ascii="Calibri" w:hAnsi="Calibri"/>
      <w:b/>
      <w:bCs/>
      <w:sz w:val="28"/>
      <w:szCs w:val="2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07"/>
    </w:pPr>
  </w:style>
  <w:style w:type="paragraph" w:styleId="stBilgi">
    <w:name w:val="header"/>
    <w:basedOn w:val="Normal"/>
    <w:link w:val="stBilgiChar"/>
    <w:uiPriority w:val="99"/>
    <w:unhideWhenUsed/>
    <w:rsid w:val="000B3F9F"/>
    <w:pPr>
      <w:tabs>
        <w:tab w:val="center" w:pos="4536"/>
        <w:tab w:val="right" w:pos="9072"/>
      </w:tabs>
    </w:pPr>
  </w:style>
  <w:style w:type="character" w:customStyle="1" w:styleId="stBilgiChar">
    <w:name w:val="Üst Bilgi Char"/>
    <w:basedOn w:val="VarsaylanParagrafYazTipi"/>
    <w:link w:val="stBilgi"/>
    <w:uiPriority w:val="99"/>
    <w:rsid w:val="000B3F9F"/>
    <w:rPr>
      <w:rFonts w:ascii="Times New Roman" w:eastAsia="Times New Roman" w:hAnsi="Times New Roman" w:cs="Times New Roman"/>
    </w:rPr>
  </w:style>
  <w:style w:type="paragraph" w:styleId="AltBilgi">
    <w:name w:val="footer"/>
    <w:basedOn w:val="Normal"/>
    <w:link w:val="AltBilgiChar"/>
    <w:uiPriority w:val="99"/>
    <w:unhideWhenUsed/>
    <w:rsid w:val="000B3F9F"/>
    <w:pPr>
      <w:tabs>
        <w:tab w:val="center" w:pos="4536"/>
        <w:tab w:val="right" w:pos="9072"/>
      </w:tabs>
    </w:pPr>
  </w:style>
  <w:style w:type="character" w:customStyle="1" w:styleId="AltBilgiChar">
    <w:name w:val="Alt Bilgi Char"/>
    <w:basedOn w:val="VarsaylanParagrafYazTipi"/>
    <w:link w:val="AltBilgi"/>
    <w:uiPriority w:val="99"/>
    <w:rsid w:val="000B3F9F"/>
    <w:rPr>
      <w:rFonts w:ascii="Times New Roman" w:eastAsia="Times New Roman" w:hAnsi="Times New Roman" w:cs="Times New Roman"/>
    </w:rPr>
  </w:style>
  <w:style w:type="paragraph" w:styleId="AralkYok">
    <w:name w:val="No Spacing"/>
    <w:uiPriority w:val="1"/>
    <w:qFormat/>
    <w:rsid w:val="00854BC7"/>
    <w:rPr>
      <w:rFonts w:ascii="Times New Roman" w:eastAsia="Times New Roman" w:hAnsi="Times New Roman" w:cs="Times New Roman"/>
    </w:rPr>
  </w:style>
  <w:style w:type="table" w:styleId="TabloKlavuzu">
    <w:name w:val="Table Grid"/>
    <w:basedOn w:val="NormalTablo"/>
    <w:uiPriority w:val="39"/>
    <w:rsid w:val="00105B6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105B6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F2390E"/>
    <w:rPr>
      <w:rFonts w:ascii="Cambria" w:eastAsia="Times New Roman" w:hAnsi="Cambria" w:cs="Times New Roman"/>
      <w:b/>
      <w:bCs/>
      <w:kern w:val="32"/>
      <w:sz w:val="32"/>
      <w:szCs w:val="32"/>
      <w:lang w:val="tr-TR" w:eastAsia="tr-TR"/>
    </w:rPr>
  </w:style>
  <w:style w:type="character" w:customStyle="1" w:styleId="Balk4Char">
    <w:name w:val="Başlık 4 Char"/>
    <w:basedOn w:val="VarsaylanParagrafYazTipi"/>
    <w:link w:val="Balk4"/>
    <w:uiPriority w:val="9"/>
    <w:rsid w:val="00F2390E"/>
    <w:rPr>
      <w:rFonts w:ascii="Calibri" w:eastAsia="Times New Roman" w:hAnsi="Calibri" w:cs="Times New Roman"/>
      <w:b/>
      <w:bCs/>
      <w:sz w:val="28"/>
      <w:szCs w:val="28"/>
      <w:lang w:val="tr-TR" w:eastAsia="tr-TR"/>
    </w:rPr>
  </w:style>
  <w:style w:type="table" w:customStyle="1" w:styleId="TabloKlavuzuAk1">
    <w:name w:val="Tablo Kılavuzu Açık1"/>
    <w:basedOn w:val="NormalTablo"/>
    <w:uiPriority w:val="40"/>
    <w:rsid w:val="002E19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2E19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2E19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FD58FB"/>
    <w:rPr>
      <w:rFonts w:ascii="Tahoma" w:hAnsi="Tahoma" w:cs="Tahoma"/>
      <w:sz w:val="16"/>
      <w:szCs w:val="16"/>
    </w:rPr>
  </w:style>
  <w:style w:type="character" w:customStyle="1" w:styleId="BalonMetniChar">
    <w:name w:val="Balon Metni Char"/>
    <w:basedOn w:val="VarsaylanParagrafYazTipi"/>
    <w:link w:val="BalonMetni"/>
    <w:uiPriority w:val="99"/>
    <w:semiHidden/>
    <w:rsid w:val="00FD58FB"/>
    <w:rPr>
      <w:rFonts w:ascii="Tahoma" w:eastAsia="Times New Roman" w:hAnsi="Tahoma" w:cs="Tahoma"/>
      <w:sz w:val="16"/>
      <w:szCs w:val="16"/>
    </w:rPr>
  </w:style>
  <w:style w:type="character" w:customStyle="1" w:styleId="Balk3Char">
    <w:name w:val="Başlık 3 Char"/>
    <w:basedOn w:val="VarsaylanParagrafYazTipi"/>
    <w:link w:val="Balk3"/>
    <w:uiPriority w:val="9"/>
    <w:semiHidden/>
    <w:rsid w:val="00CD63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7000">
      <w:bodyDiv w:val="1"/>
      <w:marLeft w:val="0"/>
      <w:marRight w:val="0"/>
      <w:marTop w:val="0"/>
      <w:marBottom w:val="0"/>
      <w:divBdr>
        <w:top w:val="none" w:sz="0" w:space="0" w:color="auto"/>
        <w:left w:val="none" w:sz="0" w:space="0" w:color="auto"/>
        <w:bottom w:val="none" w:sz="0" w:space="0" w:color="auto"/>
        <w:right w:val="none" w:sz="0" w:space="0" w:color="auto"/>
      </w:divBdr>
    </w:div>
    <w:div w:id="1278099607">
      <w:bodyDiv w:val="1"/>
      <w:marLeft w:val="0"/>
      <w:marRight w:val="0"/>
      <w:marTop w:val="0"/>
      <w:marBottom w:val="0"/>
      <w:divBdr>
        <w:top w:val="none" w:sz="0" w:space="0" w:color="auto"/>
        <w:left w:val="none" w:sz="0" w:space="0" w:color="auto"/>
        <w:bottom w:val="none" w:sz="0" w:space="0" w:color="auto"/>
        <w:right w:val="none" w:sz="0" w:space="0" w:color="auto"/>
      </w:divBdr>
    </w:div>
    <w:div w:id="1448350178">
      <w:bodyDiv w:val="1"/>
      <w:marLeft w:val="0"/>
      <w:marRight w:val="0"/>
      <w:marTop w:val="0"/>
      <w:marBottom w:val="0"/>
      <w:divBdr>
        <w:top w:val="none" w:sz="0" w:space="0" w:color="auto"/>
        <w:left w:val="none" w:sz="0" w:space="0" w:color="auto"/>
        <w:bottom w:val="none" w:sz="0" w:space="0" w:color="auto"/>
        <w:right w:val="none" w:sz="0" w:space="0" w:color="auto"/>
      </w:divBdr>
    </w:div>
    <w:div w:id="1704866071">
      <w:bodyDiv w:val="1"/>
      <w:marLeft w:val="0"/>
      <w:marRight w:val="0"/>
      <w:marTop w:val="0"/>
      <w:marBottom w:val="0"/>
      <w:divBdr>
        <w:top w:val="none" w:sz="0" w:space="0" w:color="auto"/>
        <w:left w:val="none" w:sz="0" w:space="0" w:color="auto"/>
        <w:bottom w:val="none" w:sz="0" w:space="0" w:color="auto"/>
        <w:right w:val="none" w:sz="0" w:space="0" w:color="auto"/>
      </w:divBdr>
    </w:div>
    <w:div w:id="1706324655">
      <w:bodyDiv w:val="1"/>
      <w:marLeft w:val="0"/>
      <w:marRight w:val="0"/>
      <w:marTop w:val="0"/>
      <w:marBottom w:val="0"/>
      <w:divBdr>
        <w:top w:val="none" w:sz="0" w:space="0" w:color="auto"/>
        <w:left w:val="none" w:sz="0" w:space="0" w:color="auto"/>
        <w:bottom w:val="none" w:sz="0" w:space="0" w:color="auto"/>
        <w:right w:val="none" w:sz="0" w:space="0" w:color="auto"/>
      </w:divBdr>
    </w:div>
    <w:div w:id="1957978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4B3A-4166-4615-B818-2F8C6E37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12637</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F05 KALÄ°TE HEDEFLERÄ° VE FAALÄ°YET PLANI.xls</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F05 KALÄ°TE HEDEFLERÄ° VE FAALÄ°YET PLANI.xls</dc:title>
  <dc:creator>ozbayrak</dc:creator>
  <cp:lastModifiedBy>MURAT OZCAN</cp:lastModifiedBy>
  <cp:revision>2</cp:revision>
  <cp:lastPrinted>2022-01-11T12:52:00Z</cp:lastPrinted>
  <dcterms:created xsi:type="dcterms:W3CDTF">2024-10-31T07:56:00Z</dcterms:created>
  <dcterms:modified xsi:type="dcterms:W3CDTF">2024-10-31T07:56:00Z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LastSaved">
    <vt:filetime>2019-05-20T00:00:00Z</vt:filetime>
  </property>
</Properties>
</file>