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3E" w:rsidRDefault="006D2F3E" w:rsidP="006D2F3E">
      <w:pPr>
        <w:tabs>
          <w:tab w:val="clear" w:pos="993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D2F3E">
        <w:rPr>
          <w:rFonts w:ascii="Times New Roman" w:hAnsi="Times New Roman" w:cs="Times New Roman"/>
          <w:b/>
          <w:bCs/>
          <w:sz w:val="32"/>
          <w:szCs w:val="24"/>
        </w:rPr>
        <w:t>EK 3: PROJE TEKLİF FORMU</w:t>
      </w:r>
      <w:bookmarkStart w:id="0" w:name="_GoBack"/>
      <w:bookmarkEnd w:id="0"/>
    </w:p>
    <w:p w:rsidR="006D2F3E" w:rsidRDefault="006D2F3E" w:rsidP="006D2F3E">
      <w:pPr>
        <w:tabs>
          <w:tab w:val="clear" w:pos="993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53"/>
        <w:tblW w:w="0" w:type="auto"/>
        <w:tblLook w:val="04A0" w:firstRow="1" w:lastRow="0" w:firstColumn="1" w:lastColumn="0" w:noHBand="0" w:noVBand="1"/>
      </w:tblPr>
      <w:tblGrid>
        <w:gridCol w:w="10694"/>
      </w:tblGrid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1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2F3E">
              <w:rPr>
                <w:rFonts w:ascii="Times New Roman" w:hAnsi="Times New Roman" w:cs="Times New Roman"/>
                <w:b/>
                <w:bCs/>
              </w:rPr>
              <w:t>PROJE TANIMLAMA BİLGİLERİ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2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Adı: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2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Yeri: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2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Başlama-Bitiş Yılı: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2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Sektörü: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Projenin Türü: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Projenin Karakteristiği: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 Maliyeti: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Öngörülen Finansman Kaynakları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3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Projeyi Yürütecek Kurum/Kuruluş: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3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 İle İlgili Bilgi Alınabilecek Kişi (adı, görevi, telefonu, e-posta adresi):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1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2F3E">
              <w:rPr>
                <w:rFonts w:ascii="Times New Roman" w:hAnsi="Times New Roman" w:cs="Times New Roman"/>
                <w:b/>
                <w:bCs/>
              </w:rPr>
              <w:t xml:space="preserve">PROJENİN GEREKÇESİ, AMACI VE HEDEFLERİ 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Projenin Gerekçesi (neden ihtiyaç duyulduğu):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3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Projenin Hedef Aldığı Kesim ve Etkileyeceği Diğer Taraflar: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2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Projenin Genel Amacı: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2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2F3E">
              <w:rPr>
                <w:rFonts w:ascii="Times New Roman" w:hAnsi="Times New Roman" w:cs="Times New Roman"/>
              </w:rPr>
              <w:t>Projenin Hedefleri: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2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2F3E">
              <w:rPr>
                <w:rFonts w:ascii="Times New Roman" w:hAnsi="Times New Roman" w:cs="Times New Roman"/>
              </w:rPr>
              <w:t>Projenin İstihdama Katkısı: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1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2F3E">
              <w:rPr>
                <w:rFonts w:ascii="Times New Roman" w:hAnsi="Times New Roman" w:cs="Times New Roman"/>
                <w:b/>
                <w:bCs/>
              </w:rPr>
              <w:t>PROJE FİKRİNİN KAYNAĞI ve DAYANAKLARI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4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Projenin İlişkili Olduğu ve/veya Dayandığı Plan, Program, İdare Stratejik Planı, Performans Programı, Proje ve Etütler: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4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 Fikrinin Geliştirilmesinde Uygulanan Yöntem: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tabs>
                <w:tab w:val="clear" w:pos="993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(ihtiyaç analizi, sorun analizi, olanak etüdü-fırsat analizi, diğer)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6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 İle İlgili Valilik Görüşü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1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2F3E">
              <w:rPr>
                <w:rFonts w:ascii="Times New Roman" w:hAnsi="Times New Roman" w:cs="Times New Roman"/>
                <w:b/>
                <w:bCs/>
              </w:rPr>
              <w:t>PROJE İLE İLGİLİ AYRINTILI BİLGİLER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 Kapsamında Yapılacak İşler (Fiziki büyüklükler, projenin karakteristik bilgisi vb.):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Beklenen Sonuçları/Çıktıları (Genel çıktıların yanı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F3E">
              <w:rPr>
                <w:rFonts w:ascii="Times New Roman" w:hAnsi="Times New Roman" w:cs="Times New Roman"/>
              </w:rPr>
              <w:t xml:space="preserve">sıra proje sonrası elde edilecek fiziki çıktılara da yer verilecektir.): 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Projenin Bileşenleri (Proje Kapsamında Gerçekleştirilecek Faaliyetler ve Proje Uygulanırken Kullanılacak Yöntem/Yöntemler):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Girdi İhtiyacı (insan gücü, organizasyon, teknik yardım vb.):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Yatırım Sonrası Gelir ve Giderler: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Projenin Uygulama Planı: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 xml:space="preserve">Projenin Dayandığı Varsayımlar ve Karşılaşabileceği Riskler: 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numPr>
                <w:ilvl w:val="0"/>
                <w:numId w:val="5"/>
              </w:numPr>
              <w:tabs>
                <w:tab w:val="clear" w:pos="993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6D2F3E">
              <w:rPr>
                <w:rFonts w:ascii="Times New Roman" w:hAnsi="Times New Roman" w:cs="Times New Roman"/>
              </w:rPr>
              <w:t>Projenin Yapılabilirliği ve Sürdürülebilirliği:</w:t>
            </w:r>
          </w:p>
        </w:tc>
      </w:tr>
      <w:tr w:rsidR="006D2F3E" w:rsidRPr="006D2F3E" w:rsidTr="006D2F3E">
        <w:tc>
          <w:tcPr>
            <w:tcW w:w="10694" w:type="dxa"/>
          </w:tcPr>
          <w:p w:rsidR="006D2F3E" w:rsidRPr="006D2F3E" w:rsidRDefault="006D2F3E" w:rsidP="006D2F3E">
            <w:pPr>
              <w:tabs>
                <w:tab w:val="clear" w:pos="993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6D2F3E" w:rsidRPr="006D2F3E" w:rsidRDefault="006D2F3E" w:rsidP="006D2F3E">
      <w:pPr>
        <w:tabs>
          <w:tab w:val="clear" w:pos="993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E6AEF" w:rsidRDefault="006E6AEF" w:rsidP="006D2F3E">
      <w:pPr>
        <w:spacing w:before="50" w:after="50"/>
        <w:ind w:left="0" w:right="1417" w:firstLine="0"/>
      </w:pPr>
      <w:bookmarkStart w:id="1" w:name="Ek2"/>
      <w:bookmarkEnd w:id="1"/>
    </w:p>
    <w:sectPr w:rsidR="006E6AEF" w:rsidSect="00FD6027">
      <w:pgSz w:w="11906" w:h="16838"/>
      <w:pgMar w:top="1179" w:right="244" w:bottom="941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51B45"/>
    <w:multiLevelType w:val="hybridMultilevel"/>
    <w:tmpl w:val="469C4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172DA"/>
    <w:multiLevelType w:val="hybridMultilevel"/>
    <w:tmpl w:val="FFEA6852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8EF24CE"/>
    <w:multiLevelType w:val="hybridMultilevel"/>
    <w:tmpl w:val="3DAC5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507A67"/>
    <w:multiLevelType w:val="hybridMultilevel"/>
    <w:tmpl w:val="618C95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3E39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A2706E"/>
    <w:multiLevelType w:val="hybridMultilevel"/>
    <w:tmpl w:val="CD723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3878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6"/>
    <w:rsid w:val="002001BA"/>
    <w:rsid w:val="005433A6"/>
    <w:rsid w:val="006D2F3E"/>
    <w:rsid w:val="006E6AEF"/>
    <w:rsid w:val="00A14434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98F5"/>
  <w15:chartTrackingRefBased/>
  <w15:docId w15:val="{E84C16C5-3554-4218-A0A3-C4CADF4F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3E"/>
    <w:pPr>
      <w:tabs>
        <w:tab w:val="left" w:pos="993"/>
      </w:tabs>
      <w:spacing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14434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443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14434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44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1443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1443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1443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1443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1443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4434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4434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1443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14434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144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1443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1443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1443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1443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14434"/>
    <w:rPr>
      <w:b/>
      <w:bCs/>
      <w:color w:val="404040" w:themeColor="text1" w:themeTint="BF"/>
    </w:rPr>
  </w:style>
  <w:style w:type="paragraph" w:styleId="KonuBal">
    <w:name w:val="Title"/>
    <w:basedOn w:val="Normal"/>
    <w:next w:val="Normal"/>
    <w:link w:val="KonuBalChar"/>
    <w:uiPriority w:val="10"/>
    <w:qFormat/>
    <w:rsid w:val="00A14434"/>
    <w:pPr>
      <w:spacing w:after="0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4434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A14434"/>
    <w:pPr>
      <w:numPr>
        <w:ilvl w:val="1"/>
      </w:numPr>
      <w:spacing w:after="240"/>
      <w:ind w:left="709" w:firstLine="284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A1443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14434"/>
    <w:rPr>
      <w:b/>
      <w:bCs/>
    </w:rPr>
  </w:style>
  <w:style w:type="character" w:styleId="Vurgu">
    <w:name w:val="Emphasis"/>
    <w:basedOn w:val="VarsaylanParagrafYazTipi"/>
    <w:uiPriority w:val="20"/>
    <w:qFormat/>
    <w:rsid w:val="00A14434"/>
    <w:rPr>
      <w:i/>
      <w:iCs/>
    </w:rPr>
  </w:style>
  <w:style w:type="paragraph" w:styleId="AralkYok">
    <w:name w:val="No Spacing"/>
    <w:link w:val="AralkYokChar"/>
    <w:uiPriority w:val="1"/>
    <w:qFormat/>
    <w:rsid w:val="00A1443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14434"/>
  </w:style>
  <w:style w:type="paragraph" w:styleId="Alnt">
    <w:name w:val="Quote"/>
    <w:basedOn w:val="Normal"/>
    <w:next w:val="Normal"/>
    <w:link w:val="AlntChar"/>
    <w:uiPriority w:val="29"/>
    <w:qFormat/>
    <w:rsid w:val="00A144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1443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443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4434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14434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1443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1443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14434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1443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14434"/>
    <w:pPr>
      <w:outlineLvl w:val="9"/>
    </w:pPr>
  </w:style>
  <w:style w:type="table" w:styleId="TabloKlavuzu">
    <w:name w:val="Table Grid"/>
    <w:basedOn w:val="NormalTablo"/>
    <w:uiPriority w:val="39"/>
    <w:rsid w:val="006D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STRATEJİ</dc:creator>
  <cp:keywords/>
  <dc:description/>
  <cp:lastModifiedBy>STRATEJİ</cp:lastModifiedBy>
  <cp:revision>2</cp:revision>
  <dcterms:created xsi:type="dcterms:W3CDTF">2021-06-23T11:18:00Z</dcterms:created>
  <dcterms:modified xsi:type="dcterms:W3CDTF">2021-06-23T11:20:00Z</dcterms:modified>
</cp:coreProperties>
</file>